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0FF7" w14:textId="77777777" w:rsidR="00AD7FD8" w:rsidRDefault="00B13A8F">
      <w:pPr>
        <w:tabs>
          <w:tab w:val="left" w:pos="340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ВСЕРОССИЙСКИЙ НАУЧНО-ИССЛЕДОВАТЕЛЬСКИЙ ИНСТИТУТ</w:t>
      </w:r>
    </w:p>
    <w:p w14:paraId="76DA38AA" w14:textId="77777777" w:rsidR="00AD7FD8" w:rsidRDefault="00B13A8F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МЕТРОЛОГИЧЕСКОЙ СЛУЖБЫ</w:t>
      </w:r>
    </w:p>
    <w:p w14:paraId="2CBCCBF8" w14:textId="77777777" w:rsidR="00AD7FD8" w:rsidRDefault="00B13A8F">
      <w:pPr>
        <w:ind w:firstLine="709"/>
        <w:jc w:val="center"/>
        <w:rPr>
          <w:rFonts w:ascii="Arial" w:hAnsi="Arial" w:cs="Arial"/>
          <w:b/>
        </w:rPr>
      </w:pPr>
      <w:r>
        <w:object w:dxaOrig="1440" w:dyaOrig="1440" w14:anchorId="5E67CA37">
          <v:shape id="ole_rId2" o:spid="_x0000_s1031" style="position:absolute;left:0;text-align:left;margin-left:104.1pt;margin-top:22.45pt;width:236.6pt;height:127.7pt;z-index:251655680;mso-position-horizontal-relative:text;mso-position-vertical-relative:text" coordsize="" o:spt="100" adj="0,,0" path="">
            <v:stroke joinstyle="round"/>
            <v:imagedata r:id="rId7" o:title=""/>
            <v:formulas/>
            <v:path o:connecttype="segments"/>
            <w10:wrap type="topAndBottom"/>
          </v:shape>
          <o:OLEObject Type="Embed" ShapeID="ole_rId2" DrawAspect="Content" ObjectID="_1728660871" r:id="rId8"/>
        </w:object>
      </w:r>
      <w:r>
        <w:rPr>
          <w:rFonts w:ascii="Arial" w:hAnsi="Arial" w:cs="Arial"/>
          <w:b/>
        </w:rPr>
        <w:t>ВНИИМС</w:t>
      </w:r>
    </w:p>
    <w:p w14:paraId="61E9A675" w14:textId="77777777" w:rsidR="00AD7FD8" w:rsidRDefault="00AD7FD8">
      <w:pPr>
        <w:ind w:firstLine="709"/>
        <w:jc w:val="center"/>
        <w:rPr>
          <w:rFonts w:ascii="Arial" w:hAnsi="Arial" w:cs="Arial"/>
          <w:b/>
          <w:sz w:val="24"/>
        </w:rPr>
      </w:pPr>
    </w:p>
    <w:p w14:paraId="5BA3CDA3" w14:textId="77777777" w:rsidR="00AD7FD8" w:rsidRDefault="00AD7FD8">
      <w:pPr>
        <w:ind w:firstLine="709"/>
        <w:jc w:val="center"/>
        <w:rPr>
          <w:b/>
          <w:sz w:val="24"/>
        </w:rPr>
      </w:pPr>
    </w:p>
    <w:p w14:paraId="3614DF13" w14:textId="77777777" w:rsidR="00AD7FD8" w:rsidRDefault="00B13A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ГОСУДАРСТВЕННАЯ СИСТЕМА  ОБЕСПЕЧЕНИЯ ЕДИНСТВА</w:t>
      </w:r>
    </w:p>
    <w:p w14:paraId="59BEB537" w14:textId="77777777" w:rsidR="00AD7FD8" w:rsidRDefault="00B13A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ИЗМЕРЕНИЙ</w:t>
      </w:r>
    </w:p>
    <w:p w14:paraId="043AEC9B" w14:textId="77777777" w:rsidR="00AD7FD8" w:rsidRDefault="00AD7FD8">
      <w:pPr>
        <w:spacing w:line="360" w:lineRule="auto"/>
        <w:rPr>
          <w:rFonts w:ascii="Arial" w:hAnsi="Arial" w:cs="Arial"/>
          <w:b/>
          <w:sz w:val="28"/>
        </w:rPr>
      </w:pPr>
    </w:p>
    <w:p w14:paraId="63939FD1" w14:textId="77777777" w:rsidR="00AD7FD8" w:rsidRDefault="00B13A8F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СЧЕТЧИК ГАЗА СГ</w:t>
      </w:r>
    </w:p>
    <w:p w14:paraId="316706E5" w14:textId="77777777" w:rsidR="00AD7FD8" w:rsidRDefault="00B13A8F">
      <w:pPr>
        <w:pStyle w:val="1"/>
        <w:ind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Методика  поверки</w:t>
      </w:r>
    </w:p>
    <w:p w14:paraId="58803D3B" w14:textId="33AF6A7C" w:rsidR="00AD7FD8" w:rsidRDefault="00B13A8F">
      <w:pPr>
        <w:pStyle w:val="1"/>
        <w:ind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ЛГФИ.407221.001 </w:t>
      </w:r>
      <w:bookmarkStart w:id="0" w:name="_GoBack"/>
      <w:bookmarkEnd w:id="0"/>
    </w:p>
    <w:p w14:paraId="4AB9E98F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5941E6B8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503CFD88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4ED71855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2CCD4B1F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5AC7C0B9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3C395897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7F087B75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03753935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432069EA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4D8C10AC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11686816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6D6DC00C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266D8512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5296CEFE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7E8FBCBD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6B489006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59CA2FA3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3C926AFD" w14:textId="77777777" w:rsidR="00AD7FD8" w:rsidRDefault="00AD7FD8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581F3F87" w14:textId="77777777" w:rsidR="00AD7FD8" w:rsidRDefault="00B13A8F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Настоящий документ распространяется на счетчик газа СГ (в </w:t>
      </w:r>
      <w:r>
        <w:rPr>
          <w:rFonts w:ascii="Arial" w:hAnsi="Arial" w:cs="Arial"/>
          <w:sz w:val="20"/>
        </w:rPr>
        <w:t>дальнейшем - счетчик), выпускаемый по техническим условиям ТУ 4213</w:t>
      </w:r>
      <w:r>
        <w:rPr>
          <w:rFonts w:ascii="Arial" w:hAnsi="Arial" w:cs="Arial"/>
          <w:sz w:val="20"/>
        </w:rPr>
        <w:noBreakHyphen/>
        <w:t>001</w:t>
      </w:r>
      <w:r>
        <w:rPr>
          <w:rFonts w:ascii="Arial" w:hAnsi="Arial" w:cs="Arial"/>
          <w:sz w:val="20"/>
        </w:rPr>
        <w:noBreakHyphen/>
        <w:t>07513518-02 (ЛГФИ.407221.001 ТУ), и устанавливает методику его первичной и периодической поверок.</w:t>
      </w:r>
    </w:p>
    <w:p w14:paraId="41D51328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Межповерочный</w:t>
      </w:r>
      <w:proofErr w:type="spellEnd"/>
      <w:r>
        <w:rPr>
          <w:rFonts w:ascii="Arial" w:hAnsi="Arial" w:cs="Arial"/>
        </w:rPr>
        <w:t xml:space="preserve"> интервал счетчика – 3 года.</w:t>
      </w:r>
    </w:p>
    <w:p w14:paraId="264CBBB3" w14:textId="77777777" w:rsidR="00AD7FD8" w:rsidRDefault="00AD7FD8">
      <w:pPr>
        <w:widowControl w:val="0"/>
        <w:ind w:firstLine="284"/>
        <w:jc w:val="both"/>
        <w:rPr>
          <w:rFonts w:ascii="Arial" w:hAnsi="Arial" w:cs="Arial"/>
        </w:rPr>
      </w:pPr>
    </w:p>
    <w:p w14:paraId="68C99785" w14:textId="77777777" w:rsidR="00AD7FD8" w:rsidRDefault="00B13A8F">
      <w:pPr>
        <w:pStyle w:val="2"/>
        <w:keepNext w:val="0"/>
        <w:widowControl w:val="0"/>
        <w:spacing w:line="240" w:lineRule="auto"/>
        <w:ind w:right="0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 Операции и средства поверки</w:t>
      </w:r>
    </w:p>
    <w:p w14:paraId="18C6ACD3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1.1 При </w:t>
      </w:r>
      <w:r>
        <w:rPr>
          <w:rFonts w:ascii="Arial" w:hAnsi="Arial" w:cs="Arial"/>
        </w:rPr>
        <w:t>проведении поверки счетчиков должны быть выполнены следующие операции:</w:t>
      </w:r>
    </w:p>
    <w:p w14:paraId="18E0D686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внешний осмотр по методике п. 6.1;</w:t>
      </w:r>
    </w:p>
    <w:p w14:paraId="04928B2E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опробование (проверка функционирования) по методике п. 6.2 ;</w:t>
      </w:r>
    </w:p>
    <w:p w14:paraId="04F2158B" w14:textId="77777777" w:rsidR="00AD7FD8" w:rsidRDefault="00B13A8F">
      <w:pPr>
        <w:pStyle w:val="aa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 определение основной погрешности измерения объема по методике п. 6.3.</w:t>
      </w:r>
    </w:p>
    <w:p w14:paraId="563120F4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1.2 При прове</w:t>
      </w:r>
      <w:r>
        <w:rPr>
          <w:rFonts w:ascii="Arial" w:hAnsi="Arial" w:cs="Arial"/>
        </w:rPr>
        <w:t>дении поверки организациями, аккредитованными на право поверки согласно ПР 50.2.014-96 или заводе-изготовителе применяют средства измерения и испытательное оборудование, указанные в таблице 1.</w:t>
      </w:r>
    </w:p>
    <w:p w14:paraId="35CA17F8" w14:textId="77777777" w:rsidR="00AD7FD8" w:rsidRDefault="00B13A8F">
      <w:pPr>
        <w:widowControl w:val="0"/>
        <w:ind w:firstLine="284"/>
        <w:jc w:val="both"/>
      </w:pPr>
      <w:r>
        <w:t>Таблица 1</w:t>
      </w:r>
    </w:p>
    <w:tbl>
      <w:tblPr>
        <w:tblW w:w="69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2835"/>
        <w:gridCol w:w="577"/>
      </w:tblGrid>
      <w:tr w:rsidR="00AD7FD8" w14:paraId="4B9B081C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B14" w14:textId="77777777" w:rsidR="00AD7FD8" w:rsidRDefault="00B13A8F">
            <w:pPr>
              <w:pStyle w:val="5"/>
              <w:keepNext w:val="0"/>
              <w:widowControl w:val="0"/>
              <w:spacing w:line="240" w:lineRule="auto"/>
              <w:ind w:righ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0AC4" w14:textId="77777777" w:rsidR="00AD7FD8" w:rsidRDefault="00B13A8F">
            <w:pPr>
              <w:pStyle w:val="5"/>
              <w:keepNext w:val="0"/>
              <w:widowControl w:val="0"/>
              <w:spacing w:line="240" w:lineRule="auto"/>
              <w:ind w:righ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C7F" w14:textId="77777777" w:rsidR="00AD7FD8" w:rsidRDefault="00B13A8F">
            <w:pPr>
              <w:pStyle w:val="5"/>
              <w:keepNext w:val="0"/>
              <w:widowControl w:val="0"/>
              <w:spacing w:line="240" w:lineRule="auto"/>
              <w:ind w:righ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Используемые характеристики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88A" w14:textId="77777777" w:rsidR="00AD7FD8" w:rsidRDefault="00B13A8F">
            <w:pPr>
              <w:pStyle w:val="5"/>
              <w:keepNext w:val="0"/>
              <w:widowControl w:val="0"/>
              <w:spacing w:line="240" w:lineRule="auto"/>
              <w:ind w:left="-57"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Кол</w:t>
            </w:r>
          </w:p>
        </w:tc>
      </w:tr>
      <w:tr w:rsidR="00AD7FD8" w14:paraId="526598BD" w14:textId="77777777"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592F9EF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 xml:space="preserve">Воздушная поверочная установка колокольного типа или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28AFE8C" w14:textId="77777777" w:rsidR="00AD7FD8" w:rsidRDefault="00AD7FD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9540797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Диапазон расходов </w:t>
            </w:r>
          </w:p>
          <w:p w14:paraId="57B417AD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>от 0 до 800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/ч;</w:t>
            </w:r>
          </w:p>
          <w:p w14:paraId="32FD304C" w14:textId="77777777" w:rsidR="00AD7FD8" w:rsidRDefault="00B13A8F">
            <w:pPr>
              <w:pStyle w:val="a7"/>
              <w:widowControl w:val="0"/>
              <w:tabs>
                <w:tab w:val="clear" w:pos="4153"/>
                <w:tab w:val="clear" w:pos="8306"/>
              </w:tabs>
            </w:pPr>
            <w:r>
              <w:rPr>
                <w:rFonts w:ascii="Arial" w:hAnsi="Arial" w:cs="Arial"/>
              </w:rPr>
              <w:t xml:space="preserve">Погрешность измерения не более </w:t>
            </w:r>
            <w:r>
              <w:rPr>
                <w:rFonts w:ascii="Symbol" w:eastAsia="Symbol" w:hAnsi="Symbol" w:cs="Symbol"/>
              </w:rPr>
              <w:t></w:t>
            </w:r>
            <w:r>
              <w:rPr>
                <w:rFonts w:ascii="Arial" w:hAnsi="Arial" w:cs="Arial"/>
              </w:rPr>
              <w:t> 0.33 %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14:paraId="3632B564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7FD8" w14:paraId="5B09F8D9" w14:textId="77777777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7B94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 xml:space="preserve">Установка поверочная </w:t>
            </w:r>
            <w:proofErr w:type="spellStart"/>
            <w:r>
              <w:rPr>
                <w:rFonts w:ascii="Arial" w:hAnsi="Arial" w:cs="Arial"/>
              </w:rPr>
              <w:t>расходомерная</w:t>
            </w:r>
            <w:proofErr w:type="spellEnd"/>
            <w:r>
              <w:rPr>
                <w:rFonts w:ascii="Arial" w:hAnsi="Arial" w:cs="Arial"/>
              </w:rPr>
              <w:t xml:space="preserve"> для счетчиков газа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AC57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УПСГ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5BB3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>Диапазон расходов от 10 до 2500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/ч, погрешность измерения не более </w:t>
            </w:r>
            <w:r>
              <w:rPr>
                <w:rFonts w:ascii="Symbol" w:eastAsia="Symbol" w:hAnsi="Symbol" w:cs="Symbol"/>
              </w:rPr>
              <w:t></w:t>
            </w:r>
            <w:r>
              <w:rPr>
                <w:rFonts w:ascii="Arial" w:hAnsi="Arial" w:cs="Arial"/>
              </w:rPr>
              <w:t>0,35 %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B08D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7FD8" w14:paraId="7502193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7EB1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Частотомер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852" w14:textId="77777777" w:rsidR="00AD7FD8" w:rsidRDefault="00B13A8F">
            <w:pPr>
              <w:widowControl w:val="0"/>
              <w:jc w:val="center"/>
            </w:pPr>
            <w:r>
              <w:rPr>
                <w:rFonts w:ascii="Arial" w:hAnsi="Arial" w:cs="Arial"/>
              </w:rPr>
              <w:t>Ф5</w:t>
            </w:r>
            <w:r>
              <w:rPr>
                <w:rFonts w:ascii="Arial" w:hAnsi="Arial" w:cs="Arial"/>
                <w:lang w:val="en-US"/>
              </w:rPr>
              <w:t>311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F839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 xml:space="preserve">Счет импульсов </w:t>
            </w:r>
            <w:proofErr w:type="spellStart"/>
            <w:r>
              <w:rPr>
                <w:rFonts w:ascii="Arial" w:hAnsi="Arial" w:cs="Arial"/>
                <w:lang w:val="en-US"/>
              </w:rPr>
              <w:t>Nmax</w:t>
            </w:r>
            <w:proofErr w:type="spellEnd"/>
            <w:r>
              <w:rPr>
                <w:rFonts w:ascii="Arial" w:hAnsi="Arial" w:cs="Arial"/>
              </w:rPr>
              <w:t>=16000;</w:t>
            </w:r>
          </w:p>
          <w:p w14:paraId="1E9B72A8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Амплитуда импульсов 5В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699A" w14:textId="77777777" w:rsidR="00AD7FD8" w:rsidRDefault="00B13A8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D7FD8" w14:paraId="6A4CADA6" w14:textId="77777777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AF91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Стенд для проверки герметичности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444A" w14:textId="77777777" w:rsidR="00AD7FD8" w:rsidRDefault="00AD7FD8">
            <w:pPr>
              <w:pStyle w:val="a4"/>
              <w:widowControl w:val="0"/>
              <w:snapToGrid w:val="0"/>
              <w:spacing w:line="240" w:lineRule="auto"/>
              <w:ind w:righ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30A" w14:textId="77777777" w:rsidR="00AD7FD8" w:rsidRDefault="00B13A8F">
            <w:pPr>
              <w:pStyle w:val="a4"/>
              <w:widowControl w:val="0"/>
              <w:tabs>
                <w:tab w:val="left" w:pos="4145"/>
              </w:tabs>
              <w:spacing w:line="240" w:lineRule="auto"/>
              <w:ind w:right="0"/>
              <w:jc w:val="left"/>
            </w:pPr>
            <w:r>
              <w:rPr>
                <w:rFonts w:ascii="Arial" w:hAnsi="Arial" w:cs="Arial"/>
                <w:sz w:val="20"/>
              </w:rPr>
              <w:t>Давление воздуха, подаваемого внутрь счетчика, 1,6 МПа (16кгс/см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) и </w:t>
            </w:r>
          </w:p>
          <w:p w14:paraId="4C3FBD66" w14:textId="77777777" w:rsidR="00AD7FD8" w:rsidRDefault="00B13A8F">
            <w:pPr>
              <w:pStyle w:val="a4"/>
              <w:widowControl w:val="0"/>
              <w:tabs>
                <w:tab w:val="left" w:pos="4145"/>
              </w:tabs>
              <w:spacing w:line="240" w:lineRule="auto"/>
              <w:ind w:right="0"/>
              <w:jc w:val="left"/>
            </w:pPr>
            <w:r>
              <w:rPr>
                <w:rFonts w:ascii="Arial" w:hAnsi="Arial" w:cs="Arial"/>
                <w:sz w:val="20"/>
              </w:rPr>
              <w:t>7,5 МПа (75кгс/см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),</w:t>
            </w:r>
          </w:p>
          <w:p w14:paraId="4451D8EE" w14:textId="77777777" w:rsidR="00AD7FD8" w:rsidRDefault="00B13A8F">
            <w:pPr>
              <w:pStyle w:val="a4"/>
              <w:widowControl w:val="0"/>
              <w:tabs>
                <w:tab w:val="left" w:pos="4145"/>
              </w:tabs>
              <w:spacing w:line="240" w:lineRule="auto"/>
              <w:ind w:right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точн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контрольного манометра 1,5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C0B5D" w14:textId="77777777" w:rsidR="00AD7FD8" w:rsidRDefault="00B13A8F">
            <w:pPr>
              <w:pStyle w:val="a4"/>
              <w:widowControl w:val="0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D7FD8" w14:paraId="1646684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A25B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</w:pPr>
            <w:r>
              <w:rPr>
                <w:rFonts w:ascii="Arial" w:hAnsi="Arial" w:cs="Arial"/>
                <w:sz w:val="20"/>
              </w:rPr>
              <w:t xml:space="preserve">Манометр образцовый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49DC" w14:textId="77777777" w:rsidR="00AD7FD8" w:rsidRDefault="00B13A8F">
            <w:pPr>
              <w:pStyle w:val="a4"/>
              <w:widowControl w:val="0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DBB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 измерения 2,5 МПа </w:t>
            </w:r>
          </w:p>
          <w:p w14:paraId="5F8D9C7C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</w:pPr>
            <w:r>
              <w:rPr>
                <w:rFonts w:ascii="Arial" w:hAnsi="Arial" w:cs="Arial"/>
                <w:sz w:val="20"/>
              </w:rPr>
              <w:t>(25 кгс/см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</w:rPr>
              <w:t>. точн.0,4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ACF" w14:textId="77777777" w:rsidR="00AD7FD8" w:rsidRDefault="00B13A8F">
            <w:pPr>
              <w:pStyle w:val="a4"/>
              <w:widowControl w:val="0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D7FD8" w14:paraId="382A700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AD637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Барометр-анероид метрологический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8C9D4" w14:textId="77777777" w:rsidR="00AD7FD8" w:rsidRDefault="00B13A8F">
            <w:pPr>
              <w:pStyle w:val="9"/>
              <w:keepNext w:val="0"/>
              <w:widowControl w:val="0"/>
              <w:ind w:righ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БАММ-1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3BFA6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Диапазон измерения </w:t>
            </w:r>
          </w:p>
          <w:p w14:paraId="375C4A67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80 до 106 кПа;</w:t>
            </w:r>
          </w:p>
          <w:p w14:paraId="6A9F1813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Погрешность измерения </w:t>
            </w:r>
          </w:p>
          <w:p w14:paraId="746B75C1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 xml:space="preserve">не более </w:t>
            </w:r>
            <w:r>
              <w:rPr>
                <w:rFonts w:ascii="Symbol" w:eastAsia="Symbol" w:hAnsi="Symbol" w:cs="Symbol"/>
              </w:rPr>
              <w:t></w:t>
            </w:r>
            <w:r>
              <w:rPr>
                <w:rFonts w:ascii="Arial" w:hAnsi="Arial" w:cs="Arial"/>
              </w:rPr>
              <w:t>200 Па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159AF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7FD8" w14:paraId="5E23EA5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EFD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Пульт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FAF3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(46-ТГС)</w:t>
            </w:r>
          </w:p>
          <w:p w14:paraId="685A0A5A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02DF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5 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1F98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2E25A43" w14:textId="77777777" w:rsidR="00AD7FD8" w:rsidRDefault="00B13A8F">
      <w:pPr>
        <w:widowControl w:val="0"/>
        <w:ind w:firstLine="284"/>
        <w:jc w:val="both"/>
      </w:pPr>
      <w:r>
        <w:lastRenderedPageBreak/>
        <w:t>Продолжение таблицы 1</w:t>
      </w:r>
    </w:p>
    <w:tbl>
      <w:tblPr>
        <w:tblW w:w="69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2835"/>
        <w:gridCol w:w="577"/>
      </w:tblGrid>
      <w:tr w:rsidR="00AD7FD8" w14:paraId="593D6A8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E77" w14:textId="77777777" w:rsidR="00AD7FD8" w:rsidRDefault="00B13A8F">
            <w:pPr>
              <w:pStyle w:val="5"/>
              <w:keepNext w:val="0"/>
              <w:widowControl w:val="0"/>
              <w:spacing w:line="240" w:lineRule="auto"/>
              <w:ind w:righ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B8EC" w14:textId="77777777" w:rsidR="00AD7FD8" w:rsidRDefault="00B13A8F">
            <w:pPr>
              <w:pStyle w:val="5"/>
              <w:keepNext w:val="0"/>
              <w:widowControl w:val="0"/>
              <w:spacing w:line="240" w:lineRule="auto"/>
              <w:ind w:righ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32F1" w14:textId="77777777" w:rsidR="00AD7FD8" w:rsidRDefault="00B13A8F">
            <w:pPr>
              <w:pStyle w:val="5"/>
              <w:keepNext w:val="0"/>
              <w:widowControl w:val="0"/>
              <w:spacing w:line="240" w:lineRule="auto"/>
              <w:ind w:righ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Используемые характеристики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0F1B" w14:textId="77777777" w:rsidR="00AD7FD8" w:rsidRDefault="00B13A8F">
            <w:pPr>
              <w:pStyle w:val="5"/>
              <w:keepNext w:val="0"/>
              <w:widowControl w:val="0"/>
              <w:spacing w:line="240" w:lineRule="auto"/>
              <w:ind w:left="-57"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Кол</w:t>
            </w:r>
          </w:p>
        </w:tc>
      </w:tr>
      <w:tr w:rsidR="00AD7FD8" w14:paraId="13CF1411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AB38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Термометр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50D3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ТЛ-4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5B16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</w:pPr>
            <w:r>
              <w:rPr>
                <w:rFonts w:ascii="Arial" w:hAnsi="Arial" w:cs="Arial"/>
                <w:sz w:val="20"/>
              </w:rPr>
              <w:t xml:space="preserve">Диапазон измерения температуры от 0 до плюс 50 </w:t>
            </w:r>
            <w:r>
              <w:rPr>
                <w:rFonts w:ascii="Symbol" w:eastAsia="Symbol" w:hAnsi="Symbol" w:cs="Symbol"/>
                <w:sz w:val="20"/>
              </w:rPr>
              <w:t></w:t>
            </w:r>
            <w:r>
              <w:rPr>
                <w:rFonts w:ascii="Arial" w:hAnsi="Arial" w:cs="Arial"/>
                <w:sz w:val="20"/>
              </w:rPr>
              <w:t xml:space="preserve">С; цена деления 0,1 </w:t>
            </w:r>
            <w:r>
              <w:rPr>
                <w:rFonts w:ascii="Symbol" w:eastAsia="Symbol" w:hAnsi="Symbol" w:cs="Symbol"/>
                <w:sz w:val="20"/>
              </w:rPr>
              <w:t></w:t>
            </w:r>
            <w:r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9D1" w14:textId="77777777" w:rsidR="00AD7FD8" w:rsidRDefault="00B13A8F">
            <w:pPr>
              <w:pStyle w:val="a4"/>
              <w:widowControl w:val="0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D7FD8" w14:paraId="5F29EA57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B30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</w:pPr>
            <w:r>
              <w:rPr>
                <w:rFonts w:ascii="Arial" w:hAnsi="Arial" w:cs="Arial"/>
                <w:sz w:val="20"/>
              </w:rPr>
              <w:t>Прибор 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DF5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Ц4315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785A" w14:textId="77777777" w:rsidR="00AD7FD8" w:rsidRDefault="00B13A8F">
            <w:pPr>
              <w:pStyle w:val="a4"/>
              <w:widowControl w:val="0"/>
              <w:spacing w:line="240" w:lineRule="auto"/>
              <w:ind w:right="0"/>
              <w:jc w:val="left"/>
            </w:pPr>
            <w:r>
              <w:rPr>
                <w:rFonts w:ascii="Arial" w:hAnsi="Arial" w:cs="Arial"/>
                <w:sz w:val="20"/>
              </w:rPr>
              <w:t xml:space="preserve">Измерение сопротивления от 50 Ом до 10 МОм, погрешность измерения не более </w:t>
            </w:r>
            <w:r>
              <w:rPr>
                <w:rFonts w:ascii="Symbol" w:eastAsia="Symbol" w:hAnsi="Symbol" w:cs="Symbol"/>
                <w:sz w:val="20"/>
              </w:rPr>
              <w:t></w:t>
            </w:r>
            <w:r>
              <w:rPr>
                <w:rFonts w:ascii="Arial" w:hAnsi="Arial" w:cs="Arial"/>
                <w:sz w:val="20"/>
              </w:rPr>
              <w:t>2,5 %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DEF4" w14:textId="77777777" w:rsidR="00AD7FD8" w:rsidRDefault="00B13A8F">
            <w:pPr>
              <w:pStyle w:val="a4"/>
              <w:widowControl w:val="0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D7FD8" w14:paraId="7FF785A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22E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>Гигрометр психрометрический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C21B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ECB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измерений влажности от 20до 90%;</w:t>
            </w:r>
          </w:p>
          <w:p w14:paraId="6561094C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Пределы абсолютной погрешности ± 6%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837F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7FD8" w14:paraId="150EC79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AAA3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>Частотомер электронно-счетный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02C2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Ч3-63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BA9F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 xml:space="preserve">Измерение </w:t>
            </w:r>
            <w:r>
              <w:rPr>
                <w:rFonts w:ascii="Arial" w:hAnsi="Arial" w:cs="Arial"/>
              </w:rPr>
              <w:t xml:space="preserve">периода и длительности сигналов от 50 </w:t>
            </w:r>
            <w:proofErr w:type="spellStart"/>
            <w:r>
              <w:rPr>
                <w:rFonts w:ascii="Arial" w:hAnsi="Arial" w:cs="Arial"/>
              </w:rPr>
              <w:t>мс</w:t>
            </w:r>
            <w:proofErr w:type="spellEnd"/>
            <w:r>
              <w:rPr>
                <w:rFonts w:ascii="Arial" w:hAnsi="Arial" w:cs="Arial"/>
              </w:rPr>
              <w:t xml:space="preserve"> до 10 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4034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7FD8" w14:paraId="6E6CE2A8" w14:textId="77777777">
        <w:trPr>
          <w:trHeight w:val="5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7DE9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Осциллограф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4B3C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С1-83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EC61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вертикального отклонения 1 В/дел;</w:t>
            </w:r>
          </w:p>
          <w:p w14:paraId="39FD05D4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временной интервал до 1 с;</w:t>
            </w:r>
          </w:p>
          <w:p w14:paraId="3AD55F85" w14:textId="77777777" w:rsidR="00AD7FD8" w:rsidRDefault="00B13A8F">
            <w:pPr>
              <w:widowControl w:val="0"/>
            </w:pPr>
            <w:r>
              <w:rPr>
                <w:rFonts w:ascii="Arial" w:hAnsi="Arial" w:cs="Arial"/>
              </w:rPr>
              <w:t xml:space="preserve">погрешность измерений не более </w:t>
            </w:r>
            <w:r>
              <w:rPr>
                <w:rFonts w:ascii="Symbol" w:eastAsia="Symbol" w:hAnsi="Symbol" w:cs="Symbol"/>
              </w:rPr>
              <w:t></w:t>
            </w:r>
            <w:r>
              <w:rPr>
                <w:rFonts w:ascii="Arial" w:hAnsi="Arial" w:cs="Arial"/>
              </w:rPr>
              <w:t>5%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526D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7FD8" w14:paraId="200977CA" w14:textId="77777777">
        <w:trPr>
          <w:trHeight w:val="5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6AC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питания постоянного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5733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Б5-7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1CE4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Выходное напряжение 5 В;</w:t>
            </w:r>
          </w:p>
          <w:p w14:paraId="033516BF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ток нагрузки не более </w:t>
            </w:r>
          </w:p>
          <w:p w14:paraId="26B64E8B" w14:textId="77777777" w:rsidR="00AD7FD8" w:rsidRDefault="00B1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мА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3F8" w14:textId="77777777" w:rsidR="00AD7FD8" w:rsidRDefault="00B13A8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64539EE" w14:textId="77777777" w:rsidR="00AD7FD8" w:rsidRDefault="00B13A8F">
      <w:pPr>
        <w:widowControl w:val="0"/>
        <w:ind w:firstLine="284"/>
        <w:jc w:val="both"/>
      </w:pPr>
      <w:r>
        <w:t>Примечание – Указанные средства измерений могут быть заменены на аналогичные по назначению, если их технические характеристики не ниже рекомендуемых.</w:t>
      </w:r>
    </w:p>
    <w:p w14:paraId="48CC261E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1.3 Средства поверки должны быть </w:t>
      </w:r>
      <w:proofErr w:type="spellStart"/>
      <w:r>
        <w:rPr>
          <w:rFonts w:ascii="Arial" w:hAnsi="Arial" w:cs="Arial"/>
        </w:rPr>
        <w:t>поверены</w:t>
      </w:r>
      <w:proofErr w:type="spellEnd"/>
      <w:r>
        <w:rPr>
          <w:rFonts w:ascii="Arial" w:hAnsi="Arial" w:cs="Arial"/>
        </w:rPr>
        <w:t xml:space="preserve"> и иметь действующие свидетельст</w:t>
      </w:r>
      <w:r>
        <w:rPr>
          <w:rFonts w:ascii="Arial" w:hAnsi="Arial" w:cs="Arial"/>
        </w:rPr>
        <w:t>ва о поверке.</w:t>
      </w:r>
    </w:p>
    <w:p w14:paraId="5ADF31C0" w14:textId="77777777" w:rsidR="00AD7FD8" w:rsidRDefault="00AD7FD8">
      <w:pPr>
        <w:pStyle w:val="2"/>
        <w:keepNext w:val="0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</w:p>
    <w:p w14:paraId="3F847F52" w14:textId="77777777" w:rsidR="00AD7FD8" w:rsidRDefault="00B13A8F">
      <w:pPr>
        <w:pStyle w:val="3"/>
        <w:keepNext w:val="0"/>
        <w:pageBreakBefore w:val="0"/>
        <w:widowControl w:val="0"/>
        <w:spacing w:line="240" w:lineRule="auto"/>
        <w:ind w:firstLine="284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spacing w:val="20"/>
          <w:sz w:val="20"/>
        </w:rPr>
        <w:t xml:space="preserve">2 Требования к квалификации </w:t>
      </w:r>
      <w:proofErr w:type="spellStart"/>
      <w:r>
        <w:rPr>
          <w:rFonts w:ascii="Arial" w:hAnsi="Arial" w:cs="Arial"/>
          <w:spacing w:val="20"/>
          <w:sz w:val="20"/>
        </w:rPr>
        <w:t>поверителей</w:t>
      </w:r>
      <w:proofErr w:type="spellEnd"/>
    </w:p>
    <w:p w14:paraId="59154E32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2.1 К проведению измерений при поверке допускаются лица, аттестованные в установленном порядке на право проведения поверки, изучившие руководство по эксплуатации счетчика и эксплуатационную документаци</w:t>
      </w:r>
      <w:r>
        <w:rPr>
          <w:rFonts w:ascii="Arial" w:hAnsi="Arial" w:cs="Arial"/>
        </w:rPr>
        <w:t>ю используемых средств измерения.</w:t>
      </w:r>
    </w:p>
    <w:p w14:paraId="2165B31A" w14:textId="77777777" w:rsidR="00AD7FD8" w:rsidRDefault="00AD7FD8">
      <w:pPr>
        <w:widowControl w:val="0"/>
        <w:ind w:firstLine="284"/>
        <w:jc w:val="both"/>
        <w:rPr>
          <w:rFonts w:ascii="Arial" w:hAnsi="Arial" w:cs="Arial"/>
        </w:rPr>
      </w:pPr>
    </w:p>
    <w:p w14:paraId="5594A53D" w14:textId="77777777" w:rsidR="00AD7FD8" w:rsidRDefault="00B13A8F">
      <w:pPr>
        <w:pStyle w:val="3"/>
        <w:keepNext w:val="0"/>
        <w:pageBreakBefore w:val="0"/>
        <w:widowControl w:val="0"/>
        <w:spacing w:line="240" w:lineRule="auto"/>
        <w:ind w:firstLine="284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spacing w:val="20"/>
          <w:sz w:val="20"/>
        </w:rPr>
        <w:t>3 Требования безопасности</w:t>
      </w:r>
    </w:p>
    <w:p w14:paraId="42940939" w14:textId="77777777" w:rsidR="00AD7FD8" w:rsidRDefault="00B13A8F">
      <w:pPr>
        <w:pStyle w:val="aa"/>
        <w:widowControl w:val="0"/>
        <w:spacing w:line="240" w:lineRule="auto"/>
        <w:ind w:right="0" w:firstLine="284"/>
      </w:pPr>
      <w:r>
        <w:rPr>
          <w:rFonts w:ascii="Arial" w:hAnsi="Arial" w:cs="Arial"/>
          <w:sz w:val="20"/>
        </w:rPr>
        <w:t xml:space="preserve">3.1 К поверке счетчика допускаются лица, прошедшие инструктаж по технике безопасности в соответствии с действующей на предприятии нормативной документацией по  общим правилам техники </w:t>
      </w:r>
      <w:r>
        <w:rPr>
          <w:rFonts w:ascii="Arial" w:hAnsi="Arial" w:cs="Arial"/>
          <w:sz w:val="20"/>
        </w:rPr>
        <w:t>безопасности.</w:t>
      </w:r>
    </w:p>
    <w:p w14:paraId="4432B768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3.2 Все работы по монтажу и демонтажу должны выполняться при отсутствии давления в технологическом трубопроводе, где установлены счетчики, и при отключенном напряжении питания.</w:t>
      </w:r>
    </w:p>
    <w:p w14:paraId="68B2F99B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3.3 На корпусе счетчика должны быть предусмотрены элементы, </w:t>
      </w:r>
      <w:r>
        <w:rPr>
          <w:rFonts w:ascii="Arial" w:hAnsi="Arial" w:cs="Arial"/>
        </w:rPr>
        <w:lastRenderedPageBreak/>
        <w:t>отмеч</w:t>
      </w:r>
      <w:r>
        <w:rPr>
          <w:rFonts w:ascii="Arial" w:hAnsi="Arial" w:cs="Arial"/>
        </w:rPr>
        <w:t xml:space="preserve">енные знаком  </w:t>
      </w:r>
      <w:r>
        <w:rPr>
          <w:rFonts w:ascii="Symbol" w:eastAsia="Symbol" w:hAnsi="Symbol" w:cs="Symbol"/>
        </w:rPr>
        <w:t></w:t>
      </w:r>
      <w:r>
        <w:rPr>
          <w:rFonts w:ascii="Arial" w:hAnsi="Arial" w:cs="Arial"/>
        </w:rPr>
        <w:t xml:space="preserve"> , для подсоединения защитного заземления.</w:t>
      </w:r>
    </w:p>
    <w:p w14:paraId="351E8D92" w14:textId="77777777" w:rsidR="00AD7FD8" w:rsidRDefault="00B13A8F">
      <w:pPr>
        <w:pStyle w:val="aa"/>
        <w:widowControl w:val="0"/>
        <w:spacing w:line="240" w:lineRule="auto"/>
        <w:ind w:right="0" w:firstLine="284"/>
      </w:pPr>
      <w:r>
        <w:rPr>
          <w:rFonts w:ascii="Arial" w:hAnsi="Arial" w:cs="Arial"/>
          <w:sz w:val="20"/>
        </w:rPr>
        <w:t xml:space="preserve">3.4 Изоляция электрических цепей, их сопротивления должны соответствовать "Правилам технической эксплуатации и правилам технической безопасности" (ПТЭ и ПТБ) при работе на установках напряжением до </w:t>
      </w:r>
      <w:r>
        <w:rPr>
          <w:rFonts w:ascii="Arial" w:hAnsi="Arial" w:cs="Arial"/>
          <w:sz w:val="20"/>
        </w:rPr>
        <w:t>1000 В.</w:t>
      </w:r>
    </w:p>
    <w:p w14:paraId="7029E0D8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3.5 Проверка счетчиков должна проводиться в системах, в которых рабочее давление не превышает максимального давления 1,6 МПа (16 кгс/см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для СГ 16, СГ16М, СГ16МТ и 7,5 МПа (75 кгс/см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для СГ75, СГ75М.</w:t>
      </w:r>
    </w:p>
    <w:p w14:paraId="11A3B143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3.6 Проведение поверки относится к нормальным</w:t>
      </w:r>
      <w:r>
        <w:rPr>
          <w:rFonts w:ascii="Arial" w:hAnsi="Arial" w:cs="Arial"/>
        </w:rPr>
        <w:t xml:space="preserve"> условиям труда.</w:t>
      </w:r>
    </w:p>
    <w:p w14:paraId="4FD4154E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3.7 Перед включением счетчиков и используемых при испытаниях приборов должна проводиться проверка на надежность заземления, исправность и надежность уплотнительных прокладок трубопроводов.</w:t>
      </w:r>
    </w:p>
    <w:p w14:paraId="1642337F" w14:textId="77777777" w:rsidR="00AD7FD8" w:rsidRDefault="00AD7FD8">
      <w:pPr>
        <w:widowControl w:val="0"/>
        <w:ind w:firstLine="284"/>
        <w:jc w:val="both"/>
        <w:rPr>
          <w:rFonts w:ascii="Arial" w:hAnsi="Arial" w:cs="Arial"/>
          <w:sz w:val="16"/>
        </w:rPr>
      </w:pPr>
    </w:p>
    <w:p w14:paraId="04BE40AB" w14:textId="77777777" w:rsidR="00AD7FD8" w:rsidRDefault="00B13A8F">
      <w:pPr>
        <w:pStyle w:val="2"/>
        <w:keepNext w:val="0"/>
        <w:widowControl w:val="0"/>
        <w:spacing w:line="240" w:lineRule="auto"/>
        <w:ind w:right="0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 Условия поверки</w:t>
      </w:r>
    </w:p>
    <w:p w14:paraId="11C39613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4.1 При проведении поверки долж</w:t>
      </w:r>
      <w:r>
        <w:rPr>
          <w:rFonts w:ascii="Arial" w:hAnsi="Arial" w:cs="Arial"/>
        </w:rPr>
        <w:t>ны быть соблюдены следующие условия:</w:t>
      </w:r>
    </w:p>
    <w:p w14:paraId="176101FD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измеряемая среда – воздух;</w:t>
      </w:r>
    </w:p>
    <w:p w14:paraId="7F960B64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- температура измеряемой среды и окружающего воздуха плюс (20</w:t>
      </w:r>
      <w:r>
        <w:rPr>
          <w:rFonts w:ascii="Symbol" w:eastAsia="Symbol" w:hAnsi="Symbol" w:cs="Symbol"/>
        </w:rPr>
        <w:t></w:t>
      </w:r>
      <w:r>
        <w:rPr>
          <w:rFonts w:ascii="Arial" w:hAnsi="Arial" w:cs="Arial"/>
        </w:rPr>
        <w:t xml:space="preserve">5) </w:t>
      </w:r>
      <w:r>
        <w:rPr>
          <w:rFonts w:ascii="Symbol" w:eastAsia="Symbol" w:hAnsi="Symbol" w:cs="Symbol"/>
        </w:rPr>
        <w:t></w:t>
      </w:r>
      <w:r>
        <w:rPr>
          <w:rFonts w:ascii="Arial" w:hAnsi="Arial" w:cs="Arial"/>
        </w:rPr>
        <w:t>С;</w:t>
      </w:r>
    </w:p>
    <w:p w14:paraId="3A3FFC48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относительная влажность измеряемой среды и окружающего воздуха 30-80 %;</w:t>
      </w:r>
    </w:p>
    <w:p w14:paraId="43BE20DC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атмосферное давление от 84 до 106 кПа </w:t>
      </w:r>
      <w:r>
        <w:rPr>
          <w:rFonts w:ascii="Arial" w:hAnsi="Arial" w:cs="Arial"/>
        </w:rPr>
        <w:t xml:space="preserve">(630 – 795 мм </w:t>
      </w:r>
      <w:proofErr w:type="spellStart"/>
      <w:r>
        <w:rPr>
          <w:rFonts w:ascii="Arial" w:hAnsi="Arial" w:cs="Arial"/>
        </w:rPr>
        <w:t>рт.ст</w:t>
      </w:r>
      <w:proofErr w:type="spellEnd"/>
      <w:r>
        <w:rPr>
          <w:rFonts w:ascii="Arial" w:hAnsi="Arial" w:cs="Arial"/>
        </w:rPr>
        <w:t>.);</w:t>
      </w:r>
    </w:p>
    <w:p w14:paraId="6FFF756E" w14:textId="77777777" w:rsidR="00AD7FD8" w:rsidRDefault="00B13A8F">
      <w:pPr>
        <w:pStyle w:val="20"/>
        <w:widowControl w:val="0"/>
        <w:spacing w:line="240" w:lineRule="auto"/>
        <w:ind w:right="0" w:firstLine="284"/>
      </w:pPr>
      <w:r>
        <w:rPr>
          <w:rFonts w:ascii="Arial" w:hAnsi="Arial" w:cs="Arial"/>
          <w:sz w:val="20"/>
          <w:u w:val="none"/>
        </w:rPr>
        <w:t>- рабочее положение счетчика в трубопроводе - горизонтальное с отклонением не более 10</w:t>
      </w:r>
      <w:r>
        <w:rPr>
          <w:rFonts w:ascii="Symbol" w:eastAsia="Symbol" w:hAnsi="Symbol" w:cs="Symbol"/>
          <w:sz w:val="20"/>
          <w:u w:val="none"/>
        </w:rPr>
        <w:t></w:t>
      </w:r>
      <w:r>
        <w:rPr>
          <w:rFonts w:ascii="Arial" w:hAnsi="Arial" w:cs="Arial"/>
          <w:sz w:val="20"/>
          <w:u w:val="none"/>
        </w:rPr>
        <w:t>;</w:t>
      </w:r>
    </w:p>
    <w:p w14:paraId="3648F12D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длина прямолинейного участка трубопровода на входе счетчика не менее 5Ду, на выходе счетчика - не менее 3Ду;</w:t>
      </w:r>
    </w:p>
    <w:p w14:paraId="27591AB3" w14:textId="77777777" w:rsidR="00AD7FD8" w:rsidRDefault="00AD7FD8">
      <w:pPr>
        <w:widowControl w:val="0"/>
        <w:ind w:firstLine="284"/>
        <w:rPr>
          <w:rFonts w:ascii="Arial" w:hAnsi="Arial" w:cs="Arial"/>
        </w:rPr>
      </w:pPr>
    </w:p>
    <w:p w14:paraId="20620638" w14:textId="77777777" w:rsidR="00AD7FD8" w:rsidRDefault="00B13A8F">
      <w:pPr>
        <w:pStyle w:val="3"/>
        <w:keepNext w:val="0"/>
        <w:pageBreakBefore w:val="0"/>
        <w:widowControl w:val="0"/>
        <w:spacing w:line="240" w:lineRule="au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Подготовка к поверке</w:t>
      </w:r>
    </w:p>
    <w:p w14:paraId="6B9546DE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5.1 Прове</w:t>
      </w:r>
      <w:r>
        <w:rPr>
          <w:rFonts w:ascii="Arial" w:hAnsi="Arial" w:cs="Arial"/>
        </w:rPr>
        <w:t>ряют наличие действующих свидетельств о поверке используемых средств измерения.</w:t>
      </w:r>
    </w:p>
    <w:p w14:paraId="58CC9926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5.2 Проверяют наличие эксплуатационной документации на счетчик.</w:t>
      </w:r>
    </w:p>
    <w:p w14:paraId="3C1C333A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5.3 Перед проведением поверки счетчик выдерживают при соблюдении условий п.4 не менее 2 часов.</w:t>
      </w:r>
    </w:p>
    <w:p w14:paraId="20E60B8B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5.4 Для </w:t>
      </w:r>
      <w:r>
        <w:rPr>
          <w:rFonts w:ascii="Arial" w:hAnsi="Arial" w:cs="Arial"/>
        </w:rPr>
        <w:t>проведения поверки необходимо собрать схему согласно приложению А.</w:t>
      </w:r>
    </w:p>
    <w:p w14:paraId="3455944F" w14:textId="77777777" w:rsidR="00AD7FD8" w:rsidRDefault="00AD7FD8">
      <w:pPr>
        <w:widowControl w:val="0"/>
        <w:ind w:firstLine="284"/>
        <w:jc w:val="both"/>
        <w:rPr>
          <w:rFonts w:ascii="Arial" w:hAnsi="Arial" w:cs="Arial"/>
        </w:rPr>
      </w:pPr>
    </w:p>
    <w:p w14:paraId="5227791C" w14:textId="77777777" w:rsidR="00AD7FD8" w:rsidRDefault="00B13A8F">
      <w:pPr>
        <w:pStyle w:val="3"/>
        <w:keepNext w:val="0"/>
        <w:pageBreakBefore w:val="0"/>
        <w:widowControl w:val="0"/>
        <w:spacing w:line="240" w:lineRule="au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Проведение поверки</w:t>
      </w:r>
    </w:p>
    <w:p w14:paraId="4F5DFBEA" w14:textId="77777777" w:rsidR="00AD7FD8" w:rsidRDefault="00B13A8F">
      <w:pPr>
        <w:widowControl w:val="0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Внешний осмотр</w:t>
      </w:r>
    </w:p>
    <w:p w14:paraId="63962A8E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внешнем осмотре должно быть установлено соответствие поверяемых счетчиков следующим требованиям:</w:t>
      </w:r>
    </w:p>
    <w:p w14:paraId="12EB6EAB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комплектность должна соответствовать указанно</w:t>
      </w:r>
      <w:r>
        <w:rPr>
          <w:rFonts w:ascii="Arial" w:hAnsi="Arial" w:cs="Arial"/>
        </w:rPr>
        <w:t xml:space="preserve">й в паспорте счетчика; </w:t>
      </w:r>
    </w:p>
    <w:p w14:paraId="6D014ADE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- маркировка и пломбирование должны соответствовать указанным в руководстве по эксплуатации счетчика;</w:t>
      </w:r>
    </w:p>
    <w:p w14:paraId="65A2220E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стекло, предохраняющее отсчетное устройство, должно быть </w:t>
      </w:r>
      <w:r>
        <w:rPr>
          <w:rFonts w:ascii="Arial" w:hAnsi="Arial" w:cs="Arial"/>
        </w:rPr>
        <w:lastRenderedPageBreak/>
        <w:t>чистым и не иметь дефектов, препятствующих правильному считыванию показ</w:t>
      </w:r>
      <w:r>
        <w:rPr>
          <w:rFonts w:ascii="Arial" w:hAnsi="Arial" w:cs="Arial"/>
        </w:rPr>
        <w:t>аний;</w:t>
      </w:r>
    </w:p>
    <w:p w14:paraId="18015339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корпус счетчика и счетного редуктора не должен иметь вмятин, забоин, отслоений покрытий, следов коррозии.</w:t>
      </w:r>
    </w:p>
    <w:p w14:paraId="05E266E9" w14:textId="77777777" w:rsidR="00AD7FD8" w:rsidRDefault="00B13A8F">
      <w:pPr>
        <w:widowControl w:val="0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Опробование </w:t>
      </w:r>
    </w:p>
    <w:p w14:paraId="5992AAC5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6.2.1 Проверка герметичности счетчика</w:t>
      </w:r>
    </w:p>
    <w:p w14:paraId="6AAE3542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Проверку герметичности счетчика проводят подачей воздуха давлением </w:t>
      </w:r>
      <w:r>
        <w:rPr>
          <w:rFonts w:ascii="Arial" w:hAnsi="Arial" w:cs="Arial"/>
        </w:rPr>
        <w:br/>
        <w:t>1,6 МПа (16 кгс/см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для СГ16, СГ16М, СГ16МТ и 7,5 МПа (75 кгс/см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для СГ 75, СГ75М в рабочую полость корпуса.</w:t>
      </w:r>
    </w:p>
    <w:p w14:paraId="383E222F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Если в течение 5 минут не наблюдается спада давления по контрольному манометру с ценой деления шкалы не более 0,5 кг/см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для проверки СГ16, СГ16М, CГ16МТ и не боле</w:t>
      </w:r>
      <w:r>
        <w:rPr>
          <w:rFonts w:ascii="Arial" w:hAnsi="Arial" w:cs="Arial"/>
        </w:rPr>
        <w:t>е 2 кг/см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для проверки СГ75, СГ75М, то прибор считают герметичным. Контроль спада давления производить через 5 минут после подачи давления.</w:t>
      </w:r>
    </w:p>
    <w:p w14:paraId="42B22C8E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6.2.2 Проверка работоспособности счетчика</w:t>
      </w:r>
    </w:p>
    <w:p w14:paraId="4864285D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  <w:spacing w:val="-4"/>
        </w:rPr>
        <w:t>Проверку работоспособности счетчика газа проводят на установке УПСГ подач</w:t>
      </w:r>
      <w:r>
        <w:rPr>
          <w:rFonts w:ascii="Arial" w:hAnsi="Arial" w:cs="Arial"/>
          <w:spacing w:val="-4"/>
        </w:rPr>
        <w:t xml:space="preserve">ей потока воздуха непосредственно перед операцией поверки в течение 15 минут. Для выхода счетчика на рабочий режим провести его наработку на </w:t>
      </w:r>
      <w:r>
        <w:rPr>
          <w:rFonts w:ascii="Arial" w:hAnsi="Arial" w:cs="Arial"/>
          <w:spacing w:val="-4"/>
          <w:lang w:val="en-US"/>
        </w:rPr>
        <w:t>Q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  <w:lang w:val="en-US"/>
        </w:rPr>
        <w:t>max</w:t>
      </w:r>
      <w:r>
        <w:rPr>
          <w:rFonts w:ascii="Arial" w:hAnsi="Arial" w:cs="Arial"/>
          <w:spacing w:val="-4"/>
        </w:rPr>
        <w:t xml:space="preserve"> для данного типоразмера в течение не менее 5 минут, далее, устанавливая поочередно расход 0,5</w:t>
      </w:r>
      <w:proofErr w:type="spellStart"/>
      <w:r>
        <w:rPr>
          <w:rFonts w:ascii="Arial" w:hAnsi="Arial" w:cs="Arial"/>
          <w:spacing w:val="-4"/>
          <w:lang w:val="en-US"/>
        </w:rPr>
        <w:t>Qmax</w:t>
      </w:r>
      <w:proofErr w:type="spellEnd"/>
      <w:r>
        <w:rPr>
          <w:rFonts w:ascii="Arial" w:hAnsi="Arial" w:cs="Arial"/>
          <w:spacing w:val="-4"/>
        </w:rPr>
        <w:t>, 0,1</w:t>
      </w:r>
      <w:proofErr w:type="spellStart"/>
      <w:r>
        <w:rPr>
          <w:rFonts w:ascii="Arial" w:hAnsi="Arial" w:cs="Arial"/>
          <w:spacing w:val="-4"/>
          <w:lang w:val="en-US"/>
        </w:rPr>
        <w:t>Qmax</w:t>
      </w:r>
      <w:proofErr w:type="spellEnd"/>
      <w:r>
        <w:rPr>
          <w:rFonts w:ascii="Arial" w:hAnsi="Arial" w:cs="Arial"/>
          <w:spacing w:val="-4"/>
        </w:rPr>
        <w:t>, 0,05</w:t>
      </w:r>
      <w:proofErr w:type="spellStart"/>
      <w:r>
        <w:rPr>
          <w:rFonts w:ascii="Arial" w:hAnsi="Arial" w:cs="Arial"/>
          <w:spacing w:val="-4"/>
          <w:lang w:val="en-US"/>
        </w:rPr>
        <w:t>Qmax</w:t>
      </w:r>
      <w:proofErr w:type="spellEnd"/>
      <w:r>
        <w:rPr>
          <w:rFonts w:ascii="Arial" w:hAnsi="Arial" w:cs="Arial"/>
          <w:spacing w:val="-4"/>
        </w:rPr>
        <w:t xml:space="preserve">, наблюдать за вращением цифровых барабанов счетной головки изделия, за наличием посторонних шумов (связанных, например, с задеванием </w:t>
      </w:r>
      <w:proofErr w:type="spellStart"/>
      <w:r>
        <w:rPr>
          <w:rFonts w:ascii="Arial" w:hAnsi="Arial" w:cs="Arial"/>
          <w:spacing w:val="-4"/>
        </w:rPr>
        <w:t>турби</w:t>
      </w:r>
      <w:r>
        <w:rPr>
          <w:rFonts w:ascii="Arial" w:hAnsi="Arial" w:cs="Arial"/>
          <w:spacing w:val="-4"/>
        </w:rPr>
        <w:t>нки</w:t>
      </w:r>
      <w:proofErr w:type="spellEnd"/>
      <w:r>
        <w:rPr>
          <w:rFonts w:ascii="Arial" w:hAnsi="Arial" w:cs="Arial"/>
          <w:spacing w:val="-4"/>
        </w:rPr>
        <w:t xml:space="preserve"> о корпус или направляющую). По частотомеру определяют наличие электрических импульсов счетной головки.</w:t>
      </w:r>
    </w:p>
    <w:p w14:paraId="456D5D63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В процессе прохождения воздуха через проточную часть корпуса счетчика СГ16М, СГ16МТ СГ75М контролируют сопротивление между контактами выхода для подк</w:t>
      </w:r>
      <w:r>
        <w:rPr>
          <w:rFonts w:ascii="Arial" w:hAnsi="Arial" w:cs="Arial"/>
        </w:rPr>
        <w:t>лючения электронного корректора. Сопротивление между контактами 1 и 2 (для СГ16МТ между контактами 1 и 2 , 5 и 6)должно скачкообразно изменяться от значения не менее 10 МОм до (100</w:t>
      </w:r>
      <w:r>
        <w:rPr>
          <w:rFonts w:ascii="Symbol" w:eastAsia="Symbol" w:hAnsi="Symbol" w:cs="Symbol"/>
        </w:rPr>
        <w:t></w:t>
      </w:r>
      <w:r>
        <w:rPr>
          <w:rFonts w:ascii="Arial" w:hAnsi="Arial" w:cs="Arial"/>
        </w:rPr>
        <w:t>10) Ом и обратно до значения на менее 10 МОм за время прохождения через сче</w:t>
      </w:r>
      <w:r>
        <w:rPr>
          <w:rFonts w:ascii="Arial" w:hAnsi="Arial" w:cs="Arial"/>
        </w:rPr>
        <w:t>тчик 0,1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измеряемого газа - для СГ 16МТ</w:t>
      </w:r>
      <w:r>
        <w:rPr>
          <w:rFonts w:ascii="Arial" w:hAnsi="Arial" w:cs="Arial"/>
        </w:rPr>
        <w:noBreakHyphen/>
        <w:t>100, СГ16МТ-100</w:t>
      </w:r>
      <w:r>
        <w:rPr>
          <w:rFonts w:ascii="Symbol" w:eastAsia="Symbol" w:hAnsi="Symbol" w:cs="Symbol"/>
        </w:rPr>
        <w:t></w:t>
      </w:r>
      <w:r>
        <w:rPr>
          <w:rFonts w:ascii="Arial" w:hAnsi="Arial" w:cs="Arial"/>
        </w:rPr>
        <w:t>СГ16МТ-650 и 1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-для остальных счетчиков газа. Сопротивление между контактами 3 и 4 должно быть не менее 10 МОм (контакты разомкнуты).</w:t>
      </w:r>
    </w:p>
    <w:p w14:paraId="0FA4847F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на каждом расходе проводить в течение не менее 3 мин</w:t>
      </w:r>
      <w:r>
        <w:rPr>
          <w:rFonts w:ascii="Arial" w:hAnsi="Arial" w:cs="Arial"/>
        </w:rPr>
        <w:t>ут.</w:t>
      </w:r>
    </w:p>
    <w:p w14:paraId="357BB455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  <w:b/>
        </w:rPr>
        <w:t>6.3 Определение основной погрешности</w:t>
      </w:r>
    </w:p>
    <w:p w14:paraId="65C2038F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6.3.1 Для определения основной относительной погрешности необходимо выполнение условий поверки в соответствии с п.4 настоящей методики.</w:t>
      </w:r>
    </w:p>
    <w:p w14:paraId="5F0F6741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6.3.2 Определение основной относительной погрешности счетчика проводится на пов</w:t>
      </w:r>
      <w:r>
        <w:rPr>
          <w:rFonts w:ascii="Arial" w:hAnsi="Arial" w:cs="Arial"/>
        </w:rPr>
        <w:t>ерочной установке методом сравнения показаний частотомера с показаниями воздушной поверочной установки колокольного типа (в дальнейшем – эталонного средства) согласно схеме, приведенной в приложении А.</w:t>
      </w:r>
    </w:p>
    <w:p w14:paraId="6CF90E70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Соотношение пределов допускаемых основных погрешностей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эталонного средства и поверяемого прибора должно быть не более 1:3.</w:t>
      </w:r>
    </w:p>
    <w:p w14:paraId="29ABD91F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С помощью устройства для регулирования расхода устанавливаются номинальные значения расхода воздуха, соответствующие 0,05</w:t>
      </w:r>
      <w:proofErr w:type="spellStart"/>
      <w:r>
        <w:rPr>
          <w:rFonts w:ascii="Arial" w:hAnsi="Arial" w:cs="Arial"/>
          <w:lang w:val="en-US"/>
        </w:rPr>
        <w:t>Qmax</w:t>
      </w:r>
      <w:proofErr w:type="spellEnd"/>
      <w:r>
        <w:rPr>
          <w:rFonts w:ascii="Arial" w:hAnsi="Arial" w:cs="Arial"/>
        </w:rPr>
        <w:t>, 0,1</w:t>
      </w:r>
      <w:proofErr w:type="spellStart"/>
      <w:r>
        <w:rPr>
          <w:rFonts w:ascii="Arial" w:hAnsi="Arial" w:cs="Arial"/>
          <w:lang w:val="en-US"/>
        </w:rPr>
        <w:t>Qmax</w:t>
      </w:r>
      <w:proofErr w:type="spellEnd"/>
      <w:r>
        <w:rPr>
          <w:rFonts w:ascii="Arial" w:hAnsi="Arial" w:cs="Arial"/>
        </w:rPr>
        <w:t>, 0,2 </w:t>
      </w:r>
      <w:proofErr w:type="spellStart"/>
      <w:r>
        <w:rPr>
          <w:rFonts w:ascii="Arial" w:hAnsi="Arial" w:cs="Arial"/>
          <w:lang w:val="en-US"/>
        </w:rPr>
        <w:t>Qmax</w:t>
      </w:r>
      <w:proofErr w:type="spellEnd"/>
      <w:r>
        <w:rPr>
          <w:rFonts w:ascii="Arial" w:hAnsi="Arial" w:cs="Arial"/>
        </w:rPr>
        <w:t>, 0,5</w:t>
      </w:r>
      <w:proofErr w:type="spellStart"/>
      <w:r>
        <w:rPr>
          <w:rFonts w:ascii="Arial" w:hAnsi="Arial" w:cs="Arial"/>
          <w:lang w:val="en-US"/>
        </w:rPr>
        <w:t>Qmax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  <w:lang w:val="en-US"/>
        </w:rPr>
        <w:t>Qmax</w:t>
      </w:r>
      <w:proofErr w:type="spellEnd"/>
      <w:r>
        <w:rPr>
          <w:rFonts w:ascii="Arial" w:hAnsi="Arial" w:cs="Arial"/>
        </w:rPr>
        <w:t xml:space="preserve"> для каждого типоразмера сч</w:t>
      </w:r>
      <w:r>
        <w:rPr>
          <w:rFonts w:ascii="Arial" w:hAnsi="Arial" w:cs="Arial"/>
        </w:rPr>
        <w:t>етчика (погрешность установки расхода ±3%).</w:t>
      </w:r>
    </w:p>
    <w:p w14:paraId="40B54C9C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На каждом из номинальных значений расхода производится не менее трех измерений по поверяемому и эталонному средству, при этом измеряются атмосферное, (барометрическое) давление воздуха, давление на входе в поверя</w:t>
      </w:r>
      <w:r>
        <w:rPr>
          <w:rFonts w:ascii="Arial" w:hAnsi="Arial" w:cs="Arial"/>
        </w:rPr>
        <w:t>емый счетчик, потеря давления на последнем и давление в эталонном средстве.</w:t>
      </w:r>
    </w:p>
    <w:p w14:paraId="0648C80E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При поверке счетчика при каждом измерении расхода с помощью частотомера типа Ф5311, работающего в режиме счета импульсов определяется количество электрических импульсов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 снимаемы</w:t>
      </w:r>
      <w:r>
        <w:rPr>
          <w:rFonts w:ascii="Arial" w:hAnsi="Arial" w:cs="Arial"/>
        </w:rPr>
        <w:t xml:space="preserve">х с преобразователя вращения </w:t>
      </w:r>
      <w:proofErr w:type="spellStart"/>
      <w:r>
        <w:rPr>
          <w:rFonts w:ascii="Arial" w:hAnsi="Arial" w:cs="Arial"/>
        </w:rPr>
        <w:t>турбинки</w:t>
      </w:r>
      <w:proofErr w:type="spellEnd"/>
      <w:r>
        <w:rPr>
          <w:rFonts w:ascii="Arial" w:hAnsi="Arial" w:cs="Arial"/>
        </w:rPr>
        <w:t xml:space="preserve"> за время измерения </w:t>
      </w:r>
      <m:oMath>
        <m:r>
          <w:rPr>
            <w:rFonts w:ascii="Cambria Math" w:hAnsi="Cambria Math"/>
          </w:rPr>
          <m:t>τ</m:t>
        </m:r>
      </m:oMath>
      <w:r>
        <w:rPr>
          <w:rFonts w:ascii="Arial" w:hAnsi="Arial" w:cs="Arial"/>
        </w:rPr>
        <w:t xml:space="preserve"> (с), приходящихся на объем воздуха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к (м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), определенный поверочной установкой. Время измерения фиксируется по другому частотомеру-хронометру, работающему в режиме измерения времени. Снимаются пок</w:t>
      </w:r>
      <w:r>
        <w:rPr>
          <w:rFonts w:ascii="Arial" w:hAnsi="Arial" w:cs="Arial"/>
        </w:rPr>
        <w:t>азания температуры с датчиков ТСП под колоколом и перед счетчиком.</w:t>
      </w:r>
    </w:p>
    <w:p w14:paraId="312F6A39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полученным данным производится обсчет результатов измерений.</w:t>
      </w:r>
    </w:p>
    <w:p w14:paraId="030ADBD6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Действительный объем воздуха </w:t>
      </w:r>
      <w:proofErr w:type="spellStart"/>
      <w:r>
        <w:rPr>
          <w:rFonts w:ascii="Arial" w:hAnsi="Arial" w:cs="Arial"/>
          <w:sz w:val="20"/>
        </w:rPr>
        <w:t>Vд</w:t>
      </w:r>
      <w:proofErr w:type="spellEnd"/>
      <w:r>
        <w:rPr>
          <w:rFonts w:ascii="Arial" w:hAnsi="Arial" w:cs="Arial"/>
          <w:sz w:val="20"/>
        </w:rPr>
        <w:t>, 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, прошедший через счетчик, определяется по следующей формуле:</w:t>
      </w:r>
    </w:p>
    <w:p w14:paraId="52A04D06" w14:textId="77777777" w:rsidR="00AD7FD8" w:rsidRDefault="00B13A8F">
      <w:pPr>
        <w:pStyle w:val="a4"/>
        <w:widowControl w:val="0"/>
        <w:spacing w:line="240" w:lineRule="auto"/>
        <w:ind w:right="0" w:firstLine="284"/>
        <w:jc w:val="right"/>
      </w:pPr>
      <w:proofErr w:type="spellStart"/>
      <m:oMath>
        <m:r>
          <m:rPr>
            <m:lit/>
            <m:nor/>
          </m:rPr>
          <w:rPr>
            <w:rFonts w:ascii="Cambria Math" w:hAnsi="Cambria Math"/>
          </w:rPr>
          <m:t>Vд</m:t>
        </m:r>
        <w:proofErr w:type="spell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Vк</m:t>
            </m:r>
            <m:r>
              <w:rPr>
                <w:rFonts w:ascii="Cambria Math" w:hAnsi="Cambria Math"/>
              </w:rPr>
              <m:t>⋅(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б</m:t>
                </m:r>
              </m:sub>
            </m:sSub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б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-0,5⋅</m:t>
            </m:r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Р)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m:rPr>
                <m:lit/>
                <m:nor/>
              </m:rPr>
              <w:rPr>
                <w:rFonts w:ascii="Cambria Math" w:hAnsi="Cambria Math"/>
              </w:rPr>
              <m:t>273</m:t>
            </m:r>
            <m:r>
              <w:rPr>
                <w:rFonts w:ascii="Cambria Math" w:hAnsi="Cambria Math"/>
              </w:rPr>
              <m:t>,</m:t>
            </m:r>
            <m:r>
              <m:rPr>
                <m:lit/>
                <m:nor/>
              </m:rP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m:rPr>
                <m:lit/>
                <m:nor/>
              </m:rPr>
              <w:rPr>
                <w:rFonts w:ascii="Cambria Math" w:hAnsi="Cambria Math"/>
              </w:rPr>
              <m:t>273</m:t>
            </m:r>
            <m:r>
              <w:rPr>
                <w:rFonts w:ascii="Cambria Math" w:hAnsi="Cambria Math"/>
              </w:rPr>
              <m:t>,</m:t>
            </m:r>
            <m:r>
              <m:rPr>
                <m:lit/>
                <m:nor/>
              </m:rP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)</m:t>
            </m:r>
          </m:den>
        </m:f>
      </m:oMath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                    (1),</w:t>
      </w:r>
    </w:p>
    <w:p w14:paraId="6AB7C66E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где </w:t>
      </w:r>
      <w:proofErr w:type="spellStart"/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vertAlign w:val="subscript"/>
        </w:rPr>
        <w:t>к</w:t>
      </w:r>
      <w:proofErr w:type="spellEnd"/>
      <w:r>
        <w:rPr>
          <w:rFonts w:ascii="Arial" w:hAnsi="Arial" w:cs="Arial"/>
          <w:sz w:val="20"/>
        </w:rPr>
        <w:t xml:space="preserve"> – объем воздуха, определенный по образцовому средству, 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;</w:t>
      </w:r>
    </w:p>
    <w:p w14:paraId="27446658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Р</w:t>
      </w:r>
      <w:r>
        <w:rPr>
          <w:rFonts w:ascii="Arial" w:hAnsi="Arial" w:cs="Arial"/>
          <w:sz w:val="20"/>
          <w:vertAlign w:val="subscript"/>
        </w:rPr>
        <w:t>б</w:t>
      </w:r>
      <w:proofErr w:type="spellEnd"/>
      <w:r>
        <w:rPr>
          <w:rFonts w:ascii="Arial" w:hAnsi="Arial" w:cs="Arial"/>
          <w:sz w:val="20"/>
        </w:rPr>
        <w:t xml:space="preserve"> – барометрическое давление воздуха, Па;</w:t>
      </w:r>
    </w:p>
    <w:p w14:paraId="06170587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Р</w:t>
      </w:r>
      <w:r>
        <w:rPr>
          <w:rFonts w:ascii="Symbol" w:eastAsia="Symbol" w:hAnsi="Symbol" w:cs="Symbol"/>
          <w:sz w:val="20"/>
        </w:rPr>
        <w:t></w:t>
      </w:r>
      <w:r>
        <w:rPr>
          <w:rFonts w:ascii="Arial" w:hAnsi="Arial" w:cs="Arial"/>
          <w:sz w:val="20"/>
          <w:vertAlign w:val="subscript"/>
        </w:rPr>
        <w:t>к</w:t>
      </w:r>
      <w:proofErr w:type="spellEnd"/>
      <w:r>
        <w:rPr>
          <w:rFonts w:ascii="Arial" w:hAnsi="Arial" w:cs="Arial"/>
          <w:sz w:val="20"/>
        </w:rPr>
        <w:t xml:space="preserve"> – избыточное давление в эталонном средстве, Па (мм вод. ст.);</w:t>
      </w:r>
    </w:p>
    <w:p w14:paraId="3C3BD16D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>Р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 xml:space="preserve"> –давление на входе пере</w:t>
      </w:r>
      <w:r>
        <w:rPr>
          <w:rFonts w:ascii="Arial" w:hAnsi="Arial" w:cs="Arial"/>
          <w:sz w:val="20"/>
        </w:rPr>
        <w:t>д счетчиком, Па;</w:t>
      </w:r>
    </w:p>
    <w:p w14:paraId="5DDE2414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Symbol" w:eastAsia="Symbol" w:hAnsi="Symbol" w:cs="Symbol"/>
          <w:sz w:val="20"/>
        </w:rPr>
        <w:t></w:t>
      </w:r>
      <w:r>
        <w:rPr>
          <w:rFonts w:ascii="Arial" w:hAnsi="Arial" w:cs="Arial"/>
          <w:sz w:val="20"/>
        </w:rPr>
        <w:t>Р – потеря давления на счетчике, Па;</w:t>
      </w:r>
    </w:p>
    <w:p w14:paraId="2E1AF92B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z w:val="20"/>
          <w:vertAlign w:val="subscript"/>
        </w:rPr>
        <w:t>д</w:t>
      </w:r>
      <w:proofErr w:type="spellEnd"/>
      <w:r>
        <w:rPr>
          <w:rFonts w:ascii="Arial" w:hAnsi="Arial" w:cs="Arial"/>
          <w:sz w:val="20"/>
        </w:rPr>
        <w:t xml:space="preserve"> – температура на входе перед счетчиком, </w:t>
      </w:r>
      <w:r>
        <w:rPr>
          <w:rFonts w:ascii="Symbol" w:eastAsia="Symbol" w:hAnsi="Symbol" w:cs="Symbol"/>
          <w:sz w:val="20"/>
        </w:rPr>
        <w:t></w:t>
      </w:r>
      <w:r>
        <w:rPr>
          <w:rFonts w:ascii="Arial" w:hAnsi="Arial" w:cs="Arial"/>
          <w:sz w:val="20"/>
        </w:rPr>
        <w:t>С;</w:t>
      </w:r>
    </w:p>
    <w:p w14:paraId="5BD5C1A8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z w:val="20"/>
          <w:vertAlign w:val="subscript"/>
        </w:rPr>
        <w:t>к</w:t>
      </w:r>
      <w:proofErr w:type="spellEnd"/>
      <w:r>
        <w:rPr>
          <w:rFonts w:ascii="Arial" w:hAnsi="Arial" w:cs="Arial"/>
          <w:sz w:val="20"/>
        </w:rPr>
        <w:t xml:space="preserve"> – температура в эталонном средстве, </w:t>
      </w:r>
      <w:r>
        <w:rPr>
          <w:rFonts w:ascii="Symbol" w:eastAsia="Symbol" w:hAnsi="Symbol" w:cs="Symbol"/>
          <w:sz w:val="20"/>
        </w:rPr>
        <w:t></w:t>
      </w:r>
      <w:r>
        <w:rPr>
          <w:rFonts w:ascii="Arial" w:hAnsi="Arial" w:cs="Arial"/>
          <w:sz w:val="20"/>
        </w:rPr>
        <w:t>С;</w:t>
      </w:r>
    </w:p>
    <w:p w14:paraId="32733E79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273,15 – коэффициент приведения к абсолютной температуре.</w:t>
      </w:r>
    </w:p>
    <w:p w14:paraId="0A3065C7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>При измерении значений атмосферного (барометрического</w:t>
      </w:r>
      <w:r>
        <w:rPr>
          <w:rFonts w:ascii="Arial" w:hAnsi="Arial" w:cs="Arial"/>
          <w:sz w:val="20"/>
        </w:rPr>
        <w:t>) давления (</w:t>
      </w:r>
      <w:proofErr w:type="spellStart"/>
      <w:r>
        <w:rPr>
          <w:rFonts w:ascii="Arial" w:hAnsi="Arial" w:cs="Arial"/>
          <w:sz w:val="20"/>
        </w:rPr>
        <w:t>Р</w:t>
      </w:r>
      <w:r>
        <w:rPr>
          <w:rFonts w:ascii="Symbol" w:eastAsia="Symbol" w:hAnsi="Symbol" w:cs="Symbol"/>
          <w:sz w:val="20"/>
        </w:rPr>
        <w:t></w:t>
      </w:r>
      <w:r>
        <w:rPr>
          <w:rFonts w:ascii="Arial" w:hAnsi="Arial" w:cs="Arial"/>
          <w:sz w:val="20"/>
          <w:vertAlign w:val="subscript"/>
        </w:rPr>
        <w:t>б</w:t>
      </w:r>
      <w:proofErr w:type="spellEnd"/>
      <w:r>
        <w:rPr>
          <w:rFonts w:ascii="Arial" w:hAnsi="Arial" w:cs="Arial"/>
          <w:sz w:val="20"/>
        </w:rPr>
        <w:t xml:space="preserve">) в      мм </w:t>
      </w:r>
      <w:proofErr w:type="spellStart"/>
      <w:r>
        <w:rPr>
          <w:rFonts w:ascii="Arial" w:hAnsi="Arial" w:cs="Arial"/>
          <w:sz w:val="20"/>
        </w:rPr>
        <w:t>рт.ст</w:t>
      </w:r>
      <w:proofErr w:type="spellEnd"/>
      <w:r>
        <w:rPr>
          <w:rFonts w:ascii="Arial" w:hAnsi="Arial" w:cs="Arial"/>
          <w:sz w:val="20"/>
        </w:rPr>
        <w:t>. в формулу вводится пересчетное значение</w:t>
      </w:r>
    </w:p>
    <w:p w14:paraId="7DBD3125" w14:textId="77777777" w:rsidR="00AD7FD8" w:rsidRDefault="00B13A8F">
      <w:pPr>
        <w:pStyle w:val="a4"/>
        <w:widowControl w:val="0"/>
        <w:spacing w:line="240" w:lineRule="auto"/>
        <w:ind w:right="0" w:firstLine="284"/>
        <w:jc w:val="right"/>
      </w:pPr>
      <w:proofErr w:type="spellStart"/>
      <w:r>
        <w:rPr>
          <w:rFonts w:ascii="Arial" w:hAnsi="Arial" w:cs="Arial"/>
          <w:sz w:val="20"/>
        </w:rPr>
        <w:t>Р</w:t>
      </w:r>
      <w:r>
        <w:rPr>
          <w:rFonts w:ascii="Arial" w:hAnsi="Arial" w:cs="Arial"/>
          <w:sz w:val="20"/>
          <w:vertAlign w:val="subscript"/>
        </w:rPr>
        <w:t>б</w:t>
      </w:r>
      <w:proofErr w:type="spellEnd"/>
      <w:r>
        <w:rPr>
          <w:rFonts w:ascii="Arial" w:hAnsi="Arial" w:cs="Arial"/>
          <w:sz w:val="20"/>
        </w:rPr>
        <w:t xml:space="preserve">=133,322 </w:t>
      </w:r>
      <w:r>
        <w:rPr>
          <w:rFonts w:ascii="Symbol" w:eastAsia="Symbol" w:hAnsi="Symbol" w:cs="Symbol"/>
          <w:sz w:val="20"/>
        </w:rPr>
        <w:t>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</w:t>
      </w:r>
      <w:r>
        <w:rPr>
          <w:rFonts w:ascii="Symbol" w:eastAsia="Symbol" w:hAnsi="Symbol" w:cs="Symbol"/>
          <w:sz w:val="20"/>
        </w:rPr>
        <w:t></w:t>
      </w:r>
      <w:r>
        <w:rPr>
          <w:rFonts w:ascii="Arial" w:hAnsi="Arial" w:cs="Arial"/>
          <w:sz w:val="20"/>
          <w:vertAlign w:val="subscript"/>
        </w:rPr>
        <w:t>б</w:t>
      </w:r>
      <w:proofErr w:type="spellEnd"/>
      <w:r>
        <w:rPr>
          <w:rFonts w:ascii="Arial" w:hAnsi="Arial" w:cs="Arial"/>
          <w:sz w:val="20"/>
        </w:rPr>
        <w:t>, Па                                                        (2)</w:t>
      </w:r>
    </w:p>
    <w:p w14:paraId="5E135EF0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eastAsia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Р</w:t>
      </w:r>
      <w:r>
        <w:rPr>
          <w:rFonts w:ascii="Arial" w:hAnsi="Arial" w:cs="Arial"/>
          <w:sz w:val="20"/>
          <w:vertAlign w:val="subscript"/>
        </w:rPr>
        <w:t>б</w:t>
      </w:r>
      <w:proofErr w:type="spellEnd"/>
      <w:r>
        <w:rPr>
          <w:rFonts w:ascii="Arial" w:hAnsi="Arial" w:cs="Arial"/>
          <w:sz w:val="20"/>
        </w:rPr>
        <w:t xml:space="preserve">=13,6 </w:t>
      </w:r>
      <w:r>
        <w:rPr>
          <w:rFonts w:ascii="Symbol" w:eastAsia="Symbol" w:hAnsi="Symbol" w:cs="Symbol"/>
          <w:sz w:val="20"/>
        </w:rPr>
        <w:t>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</w:t>
      </w:r>
      <w:r>
        <w:rPr>
          <w:rFonts w:ascii="Symbol" w:eastAsia="Symbol" w:hAnsi="Symbol" w:cs="Symbol"/>
          <w:sz w:val="20"/>
        </w:rPr>
        <w:t></w:t>
      </w:r>
      <w:r>
        <w:rPr>
          <w:rFonts w:ascii="Arial" w:hAnsi="Arial" w:cs="Arial"/>
          <w:sz w:val="20"/>
          <w:vertAlign w:val="subscript"/>
        </w:rPr>
        <w:t>б</w:t>
      </w:r>
      <w:proofErr w:type="spellEnd"/>
      <w:r>
        <w:rPr>
          <w:rFonts w:ascii="Arial" w:hAnsi="Arial" w:cs="Arial"/>
          <w:sz w:val="20"/>
        </w:rPr>
        <w:t xml:space="preserve">, мм </w:t>
      </w:r>
      <w:proofErr w:type="spellStart"/>
      <w:r>
        <w:rPr>
          <w:rFonts w:ascii="Arial" w:hAnsi="Arial" w:cs="Arial"/>
          <w:sz w:val="20"/>
        </w:rPr>
        <w:t>вод.ст</w:t>
      </w:r>
      <w:proofErr w:type="spellEnd"/>
      <w:r>
        <w:rPr>
          <w:rFonts w:ascii="Arial" w:hAnsi="Arial" w:cs="Arial"/>
          <w:sz w:val="20"/>
        </w:rPr>
        <w:t>.)</w:t>
      </w:r>
    </w:p>
    <w:p w14:paraId="282DF8D4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pacing w:val="-4"/>
          <w:sz w:val="20"/>
        </w:rPr>
        <w:t xml:space="preserve">Относительная погрешность счетчика </w:t>
      </w:r>
      <w:r>
        <w:rPr>
          <w:rFonts w:ascii="Symbol" w:eastAsia="Symbol" w:hAnsi="Symbol" w:cs="Symbol"/>
          <w:spacing w:val="-4"/>
          <w:sz w:val="20"/>
        </w:rPr>
        <w:t></w:t>
      </w:r>
      <w:r>
        <w:rPr>
          <w:rFonts w:ascii="Arial" w:hAnsi="Arial" w:cs="Arial"/>
          <w:spacing w:val="-4"/>
          <w:sz w:val="20"/>
        </w:rPr>
        <w:t>с, % определяется по формуле:</w:t>
      </w:r>
    </w:p>
    <w:p w14:paraId="06AF961D" w14:textId="77777777" w:rsidR="00AD7FD8" w:rsidRDefault="00B13A8F">
      <w:pPr>
        <w:pStyle w:val="a4"/>
        <w:widowControl w:val="0"/>
        <w:spacing w:line="240" w:lineRule="auto"/>
        <w:ind w:right="0" w:firstLine="284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cч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</m:den>
        </m:f>
        <m:r>
          <w:rPr>
            <w:rFonts w:ascii="Cambria Math" w:hAnsi="Cambria Math"/>
          </w:rPr>
          <m:t>⋅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                                                (3)</w:t>
      </w:r>
    </w:p>
    <w:p w14:paraId="191E99C0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где </w:t>
      </w:r>
      <w:r>
        <w:rPr>
          <w:rFonts w:ascii="Arial" w:hAnsi="Arial" w:cs="Arial"/>
          <w:sz w:val="20"/>
          <w:lang w:val="en-US"/>
        </w:rPr>
        <w:t>V</w:t>
      </w:r>
      <w:proofErr w:type="spellStart"/>
      <w:r>
        <w:rPr>
          <w:rFonts w:ascii="Arial" w:hAnsi="Arial" w:cs="Arial"/>
          <w:sz w:val="20"/>
          <w:vertAlign w:val="subscript"/>
        </w:rPr>
        <w:t>сч</w:t>
      </w:r>
      <w:proofErr w:type="spellEnd"/>
      <w:r>
        <w:rPr>
          <w:rFonts w:ascii="Arial" w:hAnsi="Arial" w:cs="Arial"/>
          <w:sz w:val="20"/>
        </w:rPr>
        <w:t>-объем воздуха, измеренный счетчиком, 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.</w:t>
      </w:r>
    </w:p>
    <w:p w14:paraId="45FD0B9A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Объем воздуха, измеренный счетчиком </w:t>
      </w:r>
      <w:r>
        <w:rPr>
          <w:rFonts w:ascii="Arial" w:hAnsi="Arial" w:cs="Arial"/>
          <w:sz w:val="20"/>
          <w:lang w:val="en-US"/>
        </w:rPr>
        <w:t>V</w:t>
      </w:r>
      <w:proofErr w:type="spellStart"/>
      <w:r>
        <w:rPr>
          <w:rFonts w:ascii="Arial" w:hAnsi="Arial" w:cs="Arial"/>
          <w:sz w:val="20"/>
          <w:vertAlign w:val="subscript"/>
        </w:rPr>
        <w:t>сч</w:t>
      </w:r>
      <w:proofErr w:type="spellEnd"/>
      <w:r>
        <w:rPr>
          <w:rFonts w:ascii="Arial" w:hAnsi="Arial" w:cs="Arial"/>
          <w:sz w:val="20"/>
          <w:vertAlign w:val="subscript"/>
        </w:rPr>
        <w:t xml:space="preserve"> </w:t>
      </w:r>
      <w:r>
        <w:rPr>
          <w:rFonts w:ascii="Arial" w:hAnsi="Arial" w:cs="Arial"/>
          <w:sz w:val="20"/>
        </w:rPr>
        <w:t>, м</w:t>
      </w:r>
      <w:r>
        <w:rPr>
          <w:rFonts w:ascii="Arial" w:hAnsi="Arial" w:cs="Arial"/>
          <w:sz w:val="20"/>
          <w:vertAlign w:val="superscript"/>
        </w:rPr>
        <w:t xml:space="preserve">3 </w:t>
      </w:r>
      <w:r>
        <w:rPr>
          <w:rFonts w:ascii="Arial" w:hAnsi="Arial" w:cs="Arial"/>
          <w:sz w:val="20"/>
        </w:rPr>
        <w:t xml:space="preserve"> определяется по форму</w:t>
      </w:r>
      <w:r>
        <w:rPr>
          <w:rFonts w:ascii="Arial" w:hAnsi="Arial" w:cs="Arial"/>
          <w:sz w:val="20"/>
        </w:rPr>
        <w:t>ле:</w:t>
      </w:r>
    </w:p>
    <w:p w14:paraId="17B2FD45" w14:textId="77777777" w:rsidR="00AD7FD8" w:rsidRDefault="00B13A8F">
      <w:pPr>
        <w:pStyle w:val="a4"/>
        <w:widowControl w:val="0"/>
        <w:spacing w:line="240" w:lineRule="auto"/>
        <w:ind w:right="0" w:firstLine="284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сч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СТ</m:t>
                </m:r>
              </m:sub>
            </m:sSub>
          </m:den>
        </m:f>
      </m:oMath>
      <w:r>
        <w:rPr>
          <w:rFonts w:ascii="Arial" w:hAnsi="Arial" w:cs="Arial"/>
          <w:sz w:val="20"/>
        </w:rPr>
        <w:t>,                                                                   (4)</w:t>
      </w:r>
    </w:p>
    <w:p w14:paraId="48AB103D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где </w:t>
      </w:r>
      <w:r>
        <w:rPr>
          <w:rFonts w:ascii="Arial" w:hAnsi="Arial" w:cs="Arial"/>
          <w:sz w:val="20"/>
          <w:lang w:val="en-US"/>
        </w:rPr>
        <w:t>N</w:t>
      </w:r>
      <w:r>
        <w:rPr>
          <w:rFonts w:ascii="Arial" w:hAnsi="Arial" w:cs="Arial"/>
          <w:sz w:val="20"/>
        </w:rPr>
        <w:t xml:space="preserve"> – количество импульсов по частотомеру;</w:t>
      </w:r>
    </w:p>
    <w:p w14:paraId="659ADBA2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lastRenderedPageBreak/>
        <w:t>К</w:t>
      </w:r>
      <w:r>
        <w:rPr>
          <w:rFonts w:ascii="Arial" w:hAnsi="Arial" w:cs="Arial"/>
          <w:sz w:val="20"/>
          <w:vertAlign w:val="subscript"/>
        </w:rPr>
        <w:t>ст</w:t>
      </w:r>
      <w:proofErr w:type="spellEnd"/>
      <w:r>
        <w:rPr>
          <w:rFonts w:ascii="Arial" w:hAnsi="Arial" w:cs="Arial"/>
          <w:sz w:val="20"/>
        </w:rPr>
        <w:t xml:space="preserve"> – коэффициент преобразования отсчетного устройства,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.</w:t>
      </w:r>
    </w:p>
    <w:p w14:paraId="00E8D024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pacing w:val="-4"/>
          <w:sz w:val="20"/>
        </w:rPr>
        <w:t>К</w:t>
      </w:r>
      <w:r>
        <w:rPr>
          <w:rFonts w:ascii="Arial" w:hAnsi="Arial" w:cs="Arial"/>
          <w:spacing w:val="-4"/>
          <w:sz w:val="20"/>
          <w:vertAlign w:val="subscript"/>
        </w:rPr>
        <w:t>ст</w:t>
      </w:r>
      <w:proofErr w:type="spellEnd"/>
      <w:r>
        <w:rPr>
          <w:rFonts w:ascii="Arial" w:hAnsi="Arial" w:cs="Arial"/>
          <w:spacing w:val="-4"/>
          <w:sz w:val="20"/>
        </w:rPr>
        <w:t xml:space="preserve">=560 </w:t>
      </w:r>
      <w:proofErr w:type="spellStart"/>
      <w:r>
        <w:rPr>
          <w:rFonts w:ascii="Arial" w:hAnsi="Arial" w:cs="Arial"/>
          <w:spacing w:val="-4"/>
          <w:sz w:val="20"/>
        </w:rPr>
        <w:t>имп</w:t>
      </w:r>
      <w:proofErr w:type="spellEnd"/>
      <w:r>
        <w:rPr>
          <w:rFonts w:ascii="Arial" w:hAnsi="Arial" w:cs="Arial"/>
          <w:spacing w:val="-4"/>
          <w:sz w:val="20"/>
        </w:rPr>
        <w:t>/м</w:t>
      </w:r>
      <w:r>
        <w:rPr>
          <w:rFonts w:ascii="Arial" w:hAnsi="Arial" w:cs="Arial"/>
          <w:spacing w:val="-4"/>
          <w:sz w:val="20"/>
          <w:vertAlign w:val="superscript"/>
        </w:rPr>
        <w:t>3</w:t>
      </w:r>
      <w:r>
        <w:rPr>
          <w:rFonts w:ascii="Arial" w:hAnsi="Arial" w:cs="Arial"/>
          <w:spacing w:val="-4"/>
          <w:sz w:val="20"/>
        </w:rPr>
        <w:t xml:space="preserve"> – для всех типоразмеров, кроме СГ16-100, СГ16М-100,</w:t>
      </w:r>
    </w:p>
    <w:p w14:paraId="7E8592F9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>СГ16МТ</w:t>
      </w:r>
    </w:p>
    <w:p w14:paraId="65644681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К</w:t>
      </w:r>
      <w:r>
        <w:rPr>
          <w:rFonts w:ascii="Arial" w:hAnsi="Arial" w:cs="Arial"/>
          <w:sz w:val="20"/>
          <w:vertAlign w:val="subscript"/>
        </w:rPr>
        <w:t>ст</w:t>
      </w:r>
      <w:proofErr w:type="spellEnd"/>
      <w:r>
        <w:rPr>
          <w:rFonts w:ascii="Arial" w:hAnsi="Arial" w:cs="Arial"/>
          <w:sz w:val="20"/>
        </w:rPr>
        <w:t xml:space="preserve">=5600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– для СГ16-100, СГ16М-100</w:t>
      </w:r>
    </w:p>
    <w:p w14:paraId="52F1A565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Кст</w:t>
      </w:r>
      <w:proofErr w:type="spellEnd"/>
      <w:r>
        <w:rPr>
          <w:rFonts w:ascii="Arial" w:hAnsi="Arial" w:cs="Arial"/>
          <w:sz w:val="20"/>
        </w:rPr>
        <w:t xml:space="preserve">=500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для СГ16МТ-100 </w:t>
      </w:r>
      <w:r>
        <w:rPr>
          <w:rFonts w:ascii="Symbol" w:eastAsia="Symbol" w:hAnsi="Symbol" w:cs="Symbol"/>
          <w:sz w:val="20"/>
        </w:rPr>
        <w:t></w:t>
      </w:r>
      <w:r>
        <w:rPr>
          <w:rFonts w:ascii="Arial" w:hAnsi="Arial" w:cs="Arial"/>
          <w:sz w:val="20"/>
        </w:rPr>
        <w:t>СГ16МТ-650</w:t>
      </w:r>
    </w:p>
    <w:p w14:paraId="1B62E810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Кст</w:t>
      </w:r>
      <w:proofErr w:type="spellEnd"/>
      <w:r>
        <w:rPr>
          <w:rFonts w:ascii="Arial" w:hAnsi="Arial" w:cs="Arial"/>
          <w:sz w:val="20"/>
        </w:rPr>
        <w:t xml:space="preserve">=50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для СГ16МТ-800 </w:t>
      </w:r>
      <w:r>
        <w:rPr>
          <w:rFonts w:ascii="Symbol" w:eastAsia="Symbol" w:hAnsi="Symbol" w:cs="Symbol"/>
          <w:sz w:val="20"/>
        </w:rPr>
        <w:t></w:t>
      </w:r>
      <w:r>
        <w:rPr>
          <w:rFonts w:ascii="Arial" w:hAnsi="Arial" w:cs="Arial"/>
          <w:sz w:val="20"/>
        </w:rPr>
        <w:t xml:space="preserve"> СГ16МТ-2500</w:t>
      </w:r>
    </w:p>
    <w:p w14:paraId="3C6D7585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Прибор считается выдержавшим поверку, если величина </w:t>
      </w:r>
      <w:r>
        <w:rPr>
          <w:rFonts w:ascii="Symbol" w:eastAsia="Symbol" w:hAnsi="Symbol" w:cs="Symbol"/>
        </w:rPr>
        <w:t>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не превышает</w:t>
      </w:r>
    </w:p>
    <w:p w14:paraId="4E4242A3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Symbol" w:eastAsia="Symbol" w:hAnsi="Symbol" w:cs="Symbol"/>
          <w:sz w:val="20"/>
        </w:rPr>
        <w:t></w:t>
      </w:r>
      <w:r>
        <w:rPr>
          <w:rFonts w:ascii="Arial" w:hAnsi="Arial" w:cs="Arial"/>
          <w:sz w:val="20"/>
        </w:rPr>
        <w:t xml:space="preserve">1% - в диапазоне расходов от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до 0,2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>;</w:t>
      </w:r>
    </w:p>
    <w:p w14:paraId="5F034074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Symbol" w:eastAsia="Symbol" w:hAnsi="Symbol" w:cs="Symbol"/>
          <w:sz w:val="20"/>
        </w:rPr>
        <w:t></w:t>
      </w:r>
      <w:r>
        <w:rPr>
          <w:rFonts w:ascii="Arial" w:hAnsi="Arial" w:cs="Arial"/>
          <w:sz w:val="20"/>
        </w:rPr>
        <w:t xml:space="preserve">2% - в диапазоне расходов менее 0,2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до 0,1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>;</w:t>
      </w:r>
    </w:p>
    <w:p w14:paraId="1ACC88CC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Symbol" w:eastAsia="Symbol" w:hAnsi="Symbol" w:cs="Symbol"/>
          <w:sz w:val="20"/>
        </w:rPr>
        <w:t>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2 % - в диапазоне </w:t>
      </w:r>
      <w:proofErr w:type="spellStart"/>
      <w:r>
        <w:rPr>
          <w:rFonts w:ascii="Arial" w:hAnsi="Arial" w:cs="Arial"/>
          <w:sz w:val="20"/>
        </w:rPr>
        <w:t>ра</w:t>
      </w:r>
      <w:proofErr w:type="spellEnd"/>
      <w:r>
        <w:rPr>
          <w:rFonts w:ascii="Arial" w:hAnsi="Arial" w:cs="Arial"/>
          <w:sz w:val="20"/>
          <w:lang w:val="en-US"/>
        </w:rPr>
        <w:t>c</w:t>
      </w:r>
      <w:r>
        <w:rPr>
          <w:rFonts w:ascii="Arial" w:hAnsi="Arial" w:cs="Arial"/>
          <w:sz w:val="20"/>
        </w:rPr>
        <w:t xml:space="preserve">ходов менее 0,1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до 0,05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(исполнение 2);</w:t>
      </w:r>
    </w:p>
    <w:p w14:paraId="33A8A7BE" w14:textId="77777777" w:rsidR="00AD7FD8" w:rsidRDefault="00B13A8F">
      <w:pPr>
        <w:widowControl w:val="0"/>
        <w:ind w:firstLine="284"/>
        <w:jc w:val="both"/>
      </w:pPr>
      <w:r>
        <w:rPr>
          <w:rFonts w:ascii="Symbol" w:eastAsia="Symbol" w:hAnsi="Symbol" w:cs="Symbol"/>
        </w:rPr>
        <w:t>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4 % - в диапазоне </w:t>
      </w:r>
      <w:proofErr w:type="spellStart"/>
      <w:r>
        <w:rPr>
          <w:rFonts w:ascii="Arial" w:hAnsi="Arial" w:cs="Arial"/>
        </w:rPr>
        <w:t>ра</w:t>
      </w:r>
      <w:proofErr w:type="spellEnd"/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ходов менее 0,1 </w:t>
      </w:r>
      <w:proofErr w:type="spellStart"/>
      <w:r>
        <w:rPr>
          <w:rFonts w:ascii="Arial" w:hAnsi="Arial" w:cs="Arial"/>
          <w:lang w:val="en-US"/>
        </w:rPr>
        <w:t>Qmax</w:t>
      </w:r>
      <w:proofErr w:type="spellEnd"/>
      <w:r>
        <w:rPr>
          <w:rFonts w:ascii="Arial" w:hAnsi="Arial" w:cs="Arial"/>
        </w:rPr>
        <w:t xml:space="preserve"> до 0,05 </w:t>
      </w:r>
      <w:proofErr w:type="spellStart"/>
      <w:r>
        <w:rPr>
          <w:rFonts w:ascii="Arial" w:hAnsi="Arial" w:cs="Arial"/>
          <w:lang w:val="en-US"/>
        </w:rPr>
        <w:t>Qmax</w:t>
      </w:r>
      <w:proofErr w:type="spellEnd"/>
      <w:r>
        <w:rPr>
          <w:rFonts w:ascii="Arial" w:hAnsi="Arial" w:cs="Arial"/>
        </w:rPr>
        <w:t xml:space="preserve"> (исполнение 4)</w:t>
      </w:r>
    </w:p>
    <w:p w14:paraId="6837EF40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>6.3.3 Определение основной относительной погрешности счетчика на установке УПСГ проводится согласно схеме, приведенной в приложении Б.</w:t>
      </w:r>
    </w:p>
    <w:p w14:paraId="44E2522D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Установку УПСГ подготовить к раб</w:t>
      </w:r>
      <w:r>
        <w:rPr>
          <w:rFonts w:ascii="Arial" w:hAnsi="Arial" w:cs="Arial"/>
          <w:sz w:val="20"/>
        </w:rPr>
        <w:t xml:space="preserve">оте в соответствии с </w:t>
      </w:r>
      <w:r>
        <w:rPr>
          <w:rFonts w:ascii="Arial" w:hAnsi="Arial" w:cs="Arial"/>
          <w:sz w:val="20"/>
        </w:rPr>
        <w:br/>
        <w:t>ЛГФИ.441549.003 РЭ.</w:t>
      </w:r>
    </w:p>
    <w:p w14:paraId="39775FB7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Установить в линию поверяемый счетчик. Установить сопло на расход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>. Включить вентилятор и при помощи регулятора давления установить расход воздуха на время не менее 5 мин для стабилизации режима работы.</w:t>
      </w:r>
    </w:p>
    <w:p w14:paraId="339FC161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После в</w:t>
      </w:r>
      <w:r>
        <w:rPr>
          <w:rFonts w:ascii="Arial" w:hAnsi="Arial" w:cs="Arial"/>
        </w:rPr>
        <w:t xml:space="preserve">ключения установки оператор вводит программу в ПЭВМ. Вычислительная машина рассчитывает по формуле (5) величину избыточного давления воздуха перед соплом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>, Па,  и выводит это значение на экран монитора:</w:t>
      </w:r>
    </w:p>
    <w:p w14:paraId="12CA6E2C" w14:textId="77777777" w:rsidR="00AD7FD8" w:rsidRPr="008C0CE2" w:rsidRDefault="00B13A8F">
      <w:pPr>
        <w:widowControl w:val="0"/>
        <w:ind w:firstLine="284"/>
        <w:jc w:val="right"/>
        <w:rPr>
          <w:lang w:val="en-US"/>
        </w:rPr>
      </w:pPr>
      <m:oMath>
        <m:r>
          <m:rPr>
            <m:lit/>
            <m:nor/>
          </m:rPr>
          <w:rPr>
            <w:rFonts w:ascii="Cambria Math" w:hAnsi="Cambria Math"/>
            <w:lang w:val="en-US"/>
          </w:rPr>
          <m:t>Pc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en-US"/>
                  </w:rPr>
                  <m:t>·</m:t>
                </m:r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  <w:lang w:val="en-US"/>
                  </w:rPr>
                  <m:t>·</m:t>
                </m:r>
                <m:r>
                  <w:rPr>
                    <w:rFonts w:ascii="Cambria Math" w:hAnsi="Cambria Math"/>
                  </w:rPr>
                  <m:t>d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Pr="008C0CE2">
        <w:rPr>
          <w:rFonts w:ascii="Arial" w:hAnsi="Arial" w:cs="Arial"/>
          <w:lang w:val="en-US"/>
        </w:rPr>
        <w:t xml:space="preserve">,             </w:t>
      </w:r>
      <w:r w:rsidRPr="008C0CE2">
        <w:rPr>
          <w:rFonts w:ascii="Arial" w:hAnsi="Arial" w:cs="Arial"/>
          <w:lang w:val="en-US"/>
        </w:rPr>
        <w:t xml:space="preserve">                                  (5)</w:t>
      </w:r>
    </w:p>
    <w:p w14:paraId="7AF14FD8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где </w:t>
      </w:r>
      <w:proofErr w:type="spellStart"/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proofErr w:type="spellEnd"/>
      <w:r>
        <w:rPr>
          <w:rFonts w:ascii="Arial" w:hAnsi="Arial" w:cs="Arial"/>
        </w:rPr>
        <w:t xml:space="preserve"> - барометрическое давление, Па;</w:t>
      </w:r>
    </w:p>
    <w:p w14:paraId="169104B6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Q - заданная величина расхода,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/ч;</w:t>
      </w:r>
    </w:p>
    <w:p w14:paraId="546E7BAE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g - ускорение свободного падения в месте работы установки, м/с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2D8B9994" w14:textId="77777777" w:rsidR="00AD7FD8" w:rsidRDefault="00B13A8F">
      <w:pPr>
        <w:widowControl w:val="0"/>
        <w:ind w:firstLine="284"/>
        <w:jc w:val="both"/>
      </w:pP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- диаметр выходного отверстия сопла, м;</w:t>
      </w:r>
    </w:p>
    <w:p w14:paraId="5F8F94A9" w14:textId="77777777" w:rsidR="00AD7FD8" w:rsidRDefault="00B13A8F">
      <w:pPr>
        <w:widowControl w:val="0"/>
        <w:ind w:firstLine="284"/>
        <w:jc w:val="both"/>
      </w:pPr>
      <w:r>
        <w:rPr>
          <w:rFonts w:ascii="Symbol" w:eastAsia="Symbol" w:hAnsi="Symbol" w:cs="Symbol"/>
        </w:rPr>
        <w:t>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- газодинамический коэффициент расхода сопла;</w:t>
      </w:r>
    </w:p>
    <w:p w14:paraId="224705B1" w14:textId="77777777" w:rsidR="00AD7FD8" w:rsidRDefault="00B13A8F">
      <w:pPr>
        <w:widowControl w:val="0"/>
        <w:ind w:firstLine="284"/>
        <w:jc w:val="both"/>
      </w:pP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</w:rPr>
        <w:t xml:space="preserve"> - температура воздуха перед соплом, К;</w:t>
      </w:r>
    </w:p>
    <w:p w14:paraId="19B2192A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A - коэффициент приведения, А=0,4748</w:t>
      </w:r>
      <w:r>
        <w:rPr>
          <w:rFonts w:ascii="Symbol" w:eastAsia="Symbol" w:hAnsi="Symbol" w:cs="Symbol"/>
        </w:rPr>
        <w:t>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м⋅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К⋅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ч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</w:rPr>
        <w:t>.</w:t>
      </w:r>
    </w:p>
    <w:p w14:paraId="607C2D22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Оператор устанавливает давление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 с погрешностью не более  </w:t>
      </w:r>
      <w:r>
        <w:rPr>
          <w:rFonts w:ascii="Symbol" w:eastAsia="Symbol" w:hAnsi="Symbol" w:cs="Symbol"/>
        </w:rPr>
        <w:t></w:t>
      </w:r>
      <w:r>
        <w:rPr>
          <w:rFonts w:ascii="Arial" w:hAnsi="Arial" w:cs="Arial"/>
        </w:rPr>
        <w:t>10 Па. После установки давления начинается цикл измере</w:t>
      </w:r>
      <w:r>
        <w:rPr>
          <w:rFonts w:ascii="Arial" w:hAnsi="Arial" w:cs="Arial"/>
        </w:rPr>
        <w:t xml:space="preserve">ния, который длится 100 с. В этот период ПЭВМ поочередно опрашивает преобразователи давления и температуры и определяет погрешность счетчика. Значение расхода воздуха, прошедшего через сопло, </w:t>
      </w:r>
      <w:r>
        <w:rPr>
          <w:rFonts w:ascii="Arial" w:hAnsi="Arial" w:cs="Arial"/>
          <w:lang w:val="en-US"/>
        </w:rPr>
        <w:t>Q</w:t>
      </w:r>
      <w:r>
        <w:rPr>
          <w:rFonts w:ascii="Arial" w:hAnsi="Arial" w:cs="Arial"/>
        </w:rPr>
        <w:t>с,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/ч,  определяется по формуле:</w:t>
      </w:r>
    </w:p>
    <w:p w14:paraId="16DC5921" w14:textId="77777777" w:rsidR="00AD7FD8" w:rsidRDefault="00B13A8F">
      <w:pPr>
        <w:widowControl w:val="0"/>
        <w:ind w:firstLine="284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3600</m:t>
        </m:r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r>
              <w:rPr>
                <w:rFonts w:ascii="Cambria Math" w:hAnsi="Cambria Math"/>
              </w:rPr>
              <m:t>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2⋅</m:t>
            </m:r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>⋅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⋅</m:t>
            </m:r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⋅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sup>
                </m:sSup>
              </m:e>
            </m:d>
          </m:e>
        </m:rad>
      </m:oMath>
      <w:r>
        <w:rPr>
          <w:rFonts w:ascii="Arial" w:hAnsi="Arial" w:cs="Arial"/>
        </w:rPr>
        <w:t>,        (6)</w:t>
      </w:r>
    </w:p>
    <w:p w14:paraId="1E54106C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где 3600 - коэффициент;</w:t>
      </w:r>
    </w:p>
    <w:p w14:paraId="1A06B303" w14:textId="77777777" w:rsidR="00AD7FD8" w:rsidRDefault="00B13A8F">
      <w:pPr>
        <w:widowControl w:val="0"/>
        <w:ind w:firstLine="284"/>
        <w:jc w:val="both"/>
      </w:pP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</w:rPr>
        <w:t xml:space="preserve"> - диаметр выходного отверстия сопла, м;</w:t>
      </w:r>
    </w:p>
    <w:p w14:paraId="0E0E4146" w14:textId="77777777" w:rsidR="00AD7FD8" w:rsidRDefault="00B13A8F">
      <w:pPr>
        <w:widowControl w:val="0"/>
        <w:ind w:firstLine="284"/>
        <w:jc w:val="both"/>
      </w:pPr>
      <w:r>
        <w:rPr>
          <w:rFonts w:ascii="Symbol" w:eastAsia="Symbol" w:hAnsi="Symbol" w:cs="Symbol"/>
        </w:rPr>
        <w:t>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– газодинамический коэффициент расхода;</w:t>
      </w:r>
    </w:p>
    <w:p w14:paraId="53EAE356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 xml:space="preserve"> - показатель адиабаты; k=1,4;</w:t>
      </w:r>
    </w:p>
    <w:p w14:paraId="752029F7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</w:rPr>
        <w:t xml:space="preserve"> – ускорение свободного падения, м/с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6DF6CCC2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R - универсальная газов</w:t>
      </w:r>
      <w:r>
        <w:rPr>
          <w:rFonts w:ascii="Arial" w:hAnsi="Arial" w:cs="Arial"/>
        </w:rPr>
        <w:t>ая постоянная. R=29,285 м/  К;</w:t>
      </w:r>
    </w:p>
    <w:p w14:paraId="301A1B33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Тс   - температура воздуха перед соплом, К;</w:t>
      </w:r>
    </w:p>
    <w:p w14:paraId="74923C94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Н</w:t>
      </w:r>
      <w:r>
        <w:rPr>
          <w:rFonts w:ascii="Symbol" w:eastAsia="Symbol" w:hAnsi="Symbol" w:cs="Symbol"/>
          <w:vertAlign w:val="subscript"/>
        </w:rPr>
        <w:t></w:t>
      </w:r>
      <w:r>
        <w:rPr>
          <w:rFonts w:ascii="Arial" w:hAnsi="Arial" w:cs="Arial"/>
        </w:rPr>
        <w:t xml:space="preserve">   - барометрическое давление, Па;</w:t>
      </w:r>
    </w:p>
    <w:p w14:paraId="292AFDCA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 – избыточное давление воздуха перед соплом, Па.</w:t>
      </w:r>
    </w:p>
    <w:p w14:paraId="71570A51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Количество воздуха, определяемое соплом за время </w:t>
      </w:r>
      <w:r>
        <w:rPr>
          <w:rFonts w:ascii="Symbol" w:eastAsia="Symbol" w:hAnsi="Symbol" w:cs="Symbol"/>
        </w:rPr>
        <w:t></w:t>
      </w:r>
      <w:r>
        <w:rPr>
          <w:rFonts w:ascii="Arial" w:hAnsi="Arial" w:cs="Arial"/>
          <w:vertAlign w:val="subscript"/>
        </w:rPr>
        <w:t>и</w:t>
      </w:r>
      <w:r>
        <w:rPr>
          <w:rFonts w:ascii="Arial" w:hAnsi="Arial" w:cs="Arial"/>
        </w:rPr>
        <w:t xml:space="preserve">, и приведенное к условиям перед поверяемым счетчиком, </w:t>
      </w:r>
      <w:r>
        <w:rPr>
          <w:rFonts w:ascii="Arial" w:hAnsi="Arial" w:cs="Arial"/>
          <w:lang w:val="en-US"/>
        </w:rPr>
        <w:t>V</w:t>
      </w:r>
      <w:proofErr w:type="spellStart"/>
      <w:r>
        <w:rPr>
          <w:rFonts w:ascii="Arial" w:hAnsi="Arial" w:cs="Arial"/>
        </w:rPr>
        <w:t>пс</w:t>
      </w:r>
      <w:proofErr w:type="spellEnd"/>
      <w:r>
        <w:rPr>
          <w:rFonts w:ascii="Arial" w:hAnsi="Arial" w:cs="Arial"/>
        </w:rPr>
        <w:t>,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 определяется по формуле: </w:t>
      </w:r>
    </w:p>
    <w:p w14:paraId="3333C0C2" w14:textId="77777777" w:rsidR="00AD7FD8" w:rsidRDefault="00B13A8F">
      <w:pPr>
        <w:widowControl w:val="0"/>
        <w:ind w:firstLine="284"/>
        <w:jc w:val="right"/>
      </w:pPr>
      <w:proofErr w:type="spellStart"/>
      <w:r>
        <w:rPr>
          <w:rFonts w:ascii="Arial" w:hAnsi="Arial" w:cs="Arial"/>
        </w:rPr>
        <w:t>Vпс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Qc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</w:t>
      </w:r>
      <w:r>
        <w:rPr>
          <w:rFonts w:ascii="Arial" w:hAnsi="Arial" w:cs="Arial"/>
          <w:vertAlign w:val="subscript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2</w:t>
      </w:r>
      <m:oMath>
        <m:r>
          <m:rPr>
            <m:lit/>
            <m:nor/>
          </m:rPr>
          <w:rPr>
            <w:rFonts w:ascii="Cambria Math" w:hAnsi="Cambria Math"/>
          </w:rPr>
          <m:t>3600</m:t>
        </m:r>
      </m:oMath>
      <w:r>
        <w:rPr>
          <w:rFonts w:ascii="Arial" w:hAnsi="Arial" w:cs="Arial"/>
          <w:vertAlign w:val="subscript"/>
        </w:rPr>
        <w:t>;</w:t>
      </w:r>
      <w:r>
        <w:rPr>
          <w:rFonts w:ascii="Arial" w:hAnsi="Arial" w:cs="Arial"/>
        </w:rPr>
        <w:t xml:space="preserve">                                                   (7)</w:t>
      </w:r>
    </w:p>
    <w:p w14:paraId="6376ABB7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где </w:t>
      </w:r>
      <w:proofErr w:type="spellStart"/>
      <w:r>
        <w:rPr>
          <w:rFonts w:ascii="Arial" w:hAnsi="Arial" w:cs="Arial"/>
        </w:rPr>
        <w:t>Qc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</w:t>
      </w:r>
      <w:r>
        <w:rPr>
          <w:rFonts w:ascii="Arial" w:hAnsi="Arial" w:cs="Arial"/>
          <w:vertAlign w:val="subscript"/>
        </w:rPr>
        <w:t>и;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Vc</w:t>
      </w:r>
      <w:proofErr w:type="spellEnd"/>
      <w:r>
        <w:rPr>
          <w:rFonts w:ascii="Arial" w:hAnsi="Arial" w:cs="Arial"/>
        </w:rPr>
        <w:t xml:space="preserve"> - объем воздуха, прошедший через сопло за время поверки </w:t>
      </w:r>
      <w:r>
        <w:rPr>
          <w:rFonts w:ascii="Symbol" w:eastAsia="Symbol" w:hAnsi="Symbol" w:cs="Symbol"/>
        </w:rPr>
        <w:t></w:t>
      </w:r>
      <w:r>
        <w:rPr>
          <w:rFonts w:ascii="Arial" w:hAnsi="Arial" w:cs="Arial"/>
          <w:vertAlign w:val="subscript"/>
        </w:rPr>
        <w:t>и</w:t>
      </w:r>
      <w:r>
        <w:rPr>
          <w:rFonts w:ascii="Arial" w:hAnsi="Arial" w:cs="Arial"/>
        </w:rPr>
        <w:t>, 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</w:p>
    <w:p w14:paraId="5AA67222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и К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коэффициенты приведения;</w:t>
      </w:r>
    </w:p>
    <w:p w14:paraId="3E755659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3600 -  коэффициент.</w:t>
      </w:r>
    </w:p>
    <w:p w14:paraId="367E5F90" w14:textId="77777777" w:rsidR="00AD7FD8" w:rsidRDefault="00B13A8F">
      <w:pPr>
        <w:widowControl w:val="0"/>
        <w:ind w:firstLine="284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б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б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</w:rPr>
                  <m:t>-0,5⋅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ΔP</m:t>
                        </m:r>
                      </m:e>
                    </m:ba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пс</m:t>
                    </m:r>
                  </m:sub>
                </m:sSub>
              </m:e>
            </m:d>
          </m:den>
        </m:f>
      </m:oMath>
      <w:r>
        <w:rPr>
          <w:rFonts w:ascii="Arial" w:hAnsi="Arial" w:cs="Arial"/>
        </w:rPr>
        <w:t xml:space="preserve">;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273</m:t>
            </m:r>
            <m:r>
              <w:rPr>
                <w:rFonts w:ascii="Cambria Math" w:hAnsi="Cambria Math"/>
              </w:rPr>
              <m:t>,</m:t>
            </m:r>
            <m:r>
              <m:rPr>
                <m:lit/>
                <m:nor/>
              </m:rP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ba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пс</m:t>
                </m:r>
              </m:sub>
            </m:sSub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273</m:t>
            </m:r>
            <m:r>
              <w:rPr>
                <w:rFonts w:ascii="Cambria Math" w:hAnsi="Cambria Math"/>
              </w:rPr>
              <m:t>,</m:t>
            </m:r>
            <m:r>
              <m:rPr>
                <m:lit/>
                <m:nor/>
              </m:rP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с</m:t>
                </m:r>
              </m:sub>
            </m:sSub>
          </m:den>
        </m:f>
      </m:oMath>
      <w:r>
        <w:rPr>
          <w:rFonts w:ascii="Arial" w:hAnsi="Arial" w:cs="Arial"/>
        </w:rPr>
        <w:t>;                      (8)</w:t>
      </w:r>
    </w:p>
    <w:p w14:paraId="2924D8E0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</m:t>
            </m:r>
          </m:sub>
        </m:sSub>
      </m:oMath>
      <w:r>
        <w:rPr>
          <w:rFonts w:ascii="Arial" w:hAnsi="Arial" w:cs="Arial"/>
        </w:rPr>
        <w:t xml:space="preserve"> - среднее значение избыточного давления воздуха перед соплом за m измерений, Па;</w:t>
      </w:r>
    </w:p>
    <w:p w14:paraId="05A0E0BF" w14:textId="77777777" w:rsidR="00AD7FD8" w:rsidRDefault="00B13A8F">
      <w:pPr>
        <w:widowControl w:val="0"/>
        <w:ind w:firstLine="284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</m:t>
            </m:r>
          </m:sub>
        </m:sSub>
      </m:oMath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 среднее значение избыточного давления воздуха перед счетчиком за m измерений, Па;</w:t>
      </w:r>
    </w:p>
    <w:p w14:paraId="07DAAAEC" w14:textId="77777777" w:rsidR="00AD7FD8" w:rsidRDefault="00B13A8F">
      <w:pPr>
        <w:widowControl w:val="0"/>
        <w:ind w:firstLine="284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DP</m:t>
                </m:r>
              </m:e>
            </m:ba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</m:t>
            </m:r>
          </m:sub>
        </m:sSub>
      </m:oMath>
      <w:r>
        <w:rPr>
          <w:rFonts w:ascii="Arial" w:hAnsi="Arial" w:cs="Arial"/>
        </w:rPr>
        <w:t>- среднее значение перепада давления на пове</w:t>
      </w:r>
      <w:r>
        <w:rPr>
          <w:rFonts w:ascii="Arial" w:hAnsi="Arial" w:cs="Arial"/>
        </w:rPr>
        <w:t>ряемом счетчике за m измерений, Па;</w:t>
      </w:r>
    </w:p>
    <w:p w14:paraId="6ADBE7AA" w14:textId="77777777" w:rsidR="00AD7FD8" w:rsidRDefault="00B13A8F">
      <w:pPr>
        <w:widowControl w:val="0"/>
        <w:ind w:firstLine="284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T</m:t>
                </m:r>
              </m:e>
            </m:ba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Arial" w:hAnsi="Arial" w:cs="Arial"/>
        </w:rPr>
        <w:t xml:space="preserve">- среднее значение температуры воздуха после поверяемого счетчика за m измерений, </w:t>
      </w:r>
      <w:r>
        <w:rPr>
          <w:rFonts w:ascii="Symbol" w:eastAsia="Symbol" w:hAnsi="Symbol" w:cs="Symbol"/>
        </w:rPr>
        <w:t></w:t>
      </w:r>
      <w:r>
        <w:rPr>
          <w:rFonts w:ascii="Arial" w:hAnsi="Arial" w:cs="Arial"/>
        </w:rPr>
        <w:t>С;</w:t>
      </w:r>
    </w:p>
    <w:p w14:paraId="11534CFC" w14:textId="77777777" w:rsidR="00AD7FD8" w:rsidRDefault="00B13A8F">
      <w:pPr>
        <w:widowControl w:val="0"/>
        <w:ind w:firstLine="284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T</m:t>
                </m:r>
              </m:e>
            </m:bar>
          </m:e>
          <m:sub>
            <m:r>
              <w:rPr>
                <w:rFonts w:ascii="Cambria Math" w:hAnsi="Cambria Math"/>
              </w:rPr>
              <m:t></m:t>
            </m:r>
          </m:sub>
        </m:sSub>
      </m:oMath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- среднее значение температуры воздуха перед соплом за m измерений, </w:t>
      </w:r>
      <w:r>
        <w:rPr>
          <w:rFonts w:ascii="Symbol" w:eastAsia="Symbol" w:hAnsi="Symbol" w:cs="Symbol"/>
        </w:rPr>
        <w:t></w:t>
      </w:r>
      <w:r>
        <w:rPr>
          <w:rFonts w:ascii="Arial" w:hAnsi="Arial" w:cs="Arial"/>
        </w:rPr>
        <w:t>С;</w:t>
      </w:r>
    </w:p>
    <w:p w14:paraId="43BD2C80" w14:textId="77777777" w:rsidR="00AD7FD8" w:rsidRDefault="00B13A8F">
      <w:pPr>
        <w:widowControl w:val="0"/>
        <w:ind w:firstLine="284"/>
        <w:jc w:val="both"/>
      </w:pPr>
      <w:proofErr w:type="spellStart"/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proofErr w:type="spellEnd"/>
      <w:r>
        <w:rPr>
          <w:rFonts w:ascii="Arial" w:hAnsi="Arial" w:cs="Arial"/>
        </w:rPr>
        <w:t xml:space="preserve"> - барометрическое давление, Па.</w:t>
      </w:r>
    </w:p>
    <w:p w14:paraId="4B60F2E1" w14:textId="77777777" w:rsidR="00AD7FD8" w:rsidRDefault="00B13A8F">
      <w:pPr>
        <w:widowControl w:val="0"/>
        <w:ind w:firstLine="284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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ci</m:t>
                </m:r>
              </m:sub>
            </m:sSub>
          </m:e>
        </m:nary>
      </m:oMath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;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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rPr>
          <w:rFonts w:ascii="Arial" w:hAnsi="Arial" w:cs="Arial"/>
        </w:rPr>
        <w:t xml:space="preserve"> ;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DP</m:t>
                </m:r>
              </m:e>
            </m:ba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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DP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i</m:t>
                </m:r>
              </m:sub>
            </m:sSub>
          </m:e>
        </m:nary>
      </m:oMath>
      <w:r>
        <w:rPr>
          <w:rFonts w:ascii="Arial" w:hAnsi="Arial" w:cs="Arial"/>
        </w:rPr>
        <w:t xml:space="preserve">  ;  (9)</w:t>
      </w:r>
    </w:p>
    <w:p w14:paraId="61528D69" w14:textId="77777777" w:rsidR="00AD7FD8" w:rsidRPr="008C0CE2" w:rsidRDefault="00B13A8F">
      <w:pPr>
        <w:widowControl w:val="0"/>
        <w:ind w:firstLine="284"/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T</m:t>
                </m:r>
              </m:e>
            </m:ba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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</m:t>
                </m:r>
                <w:proofErr w:type="spellStart"/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i</m:t>
                </m:r>
                <w:proofErr w:type="spellEnd"/>
              </m:sub>
            </m:sSub>
          </m:e>
        </m:nary>
      </m:oMath>
      <w:r w:rsidRPr="008C0CE2">
        <w:rPr>
          <w:rFonts w:ascii="Arial" w:hAnsi="Arial" w:cs="Arial"/>
          <w:lang w:val="en-US"/>
        </w:rPr>
        <w:t xml:space="preserve">;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T</m:t>
                </m:r>
              </m:e>
            </m:bar>
          </m:e>
          <m:sub>
            <m:r>
              <w:rPr>
                <w:rFonts w:ascii="Cambria Math" w:hAnsi="Cambria Math"/>
              </w:rPr>
              <m:t>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</m:t>
                </m:r>
                <w:proofErr w:type="spellStart"/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i</m:t>
                </m:r>
                <w:proofErr w:type="spellEnd"/>
              </m:sub>
            </m:sSub>
          </m:e>
        </m:nary>
      </m:oMath>
      <w:r w:rsidRPr="008C0CE2">
        <w:rPr>
          <w:rFonts w:ascii="Arial" w:hAnsi="Arial" w:cs="Arial"/>
          <w:lang w:val="en-US"/>
        </w:rPr>
        <w:t xml:space="preserve">  ;</w:t>
      </w:r>
    </w:p>
    <w:p w14:paraId="3707CFA9" w14:textId="77777777" w:rsidR="00AD7FD8" w:rsidRDefault="00B13A8F">
      <w:pPr>
        <w:pStyle w:val="30"/>
        <w:widowControl w:val="0"/>
        <w:spacing w:line="240" w:lineRule="auto"/>
        <w:ind w:firstLine="284"/>
      </w:pPr>
      <w:r>
        <w:rPr>
          <w:rFonts w:ascii="Arial" w:hAnsi="Arial" w:cs="Arial"/>
          <w:sz w:val="20"/>
        </w:rPr>
        <w:t xml:space="preserve">Относительная погрешность поверяемого счетчика </w:t>
      </w:r>
      <w:r>
        <w:rPr>
          <w:rFonts w:ascii="Symbol" w:eastAsia="Symbol" w:hAnsi="Symbol" w:cs="Symbol"/>
          <w:sz w:val="20"/>
        </w:rPr>
        <w:t></w:t>
      </w:r>
      <w:r>
        <w:rPr>
          <w:rFonts w:ascii="Arial" w:hAnsi="Arial" w:cs="Arial"/>
          <w:sz w:val="20"/>
          <w:vertAlign w:val="subscript"/>
        </w:rPr>
        <w:t>ПС</w:t>
      </w:r>
      <w:r>
        <w:rPr>
          <w:rFonts w:ascii="Arial" w:hAnsi="Arial" w:cs="Arial"/>
          <w:sz w:val="20"/>
        </w:rPr>
        <w:t>, %, определяется по формуле:</w:t>
      </w:r>
    </w:p>
    <w:p w14:paraId="41B64A0E" w14:textId="77777777" w:rsidR="00AD7FD8" w:rsidRDefault="00B13A8F">
      <w:pPr>
        <w:widowControl w:val="0"/>
        <w:ind w:firstLine="284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ΠC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И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ЗМ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ΠC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ΠC</m:t>
                </m:r>
              </m:sub>
            </m:sSub>
          </m:den>
        </m:f>
        <m:r>
          <w:rPr>
            <w:rFonts w:ascii="Cambria Math" w:hAnsi="Cambria Math"/>
          </w:rPr>
          <m:t>⋅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Arial" w:hAnsi="Arial" w:cs="Arial"/>
        </w:rPr>
        <w:t>,                                                         (10)</w:t>
      </w:r>
    </w:p>
    <w:p w14:paraId="0943D5C1" w14:textId="77777777" w:rsidR="00AD7FD8" w:rsidRDefault="00B13A8F">
      <w:pPr>
        <w:widowControl w:val="0"/>
        <w:ind w:firstLine="284"/>
        <w:jc w:val="right"/>
      </w:pP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изм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Kст</m:t>
            </m:r>
          </m:den>
        </m:f>
      </m:oMath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>(11)</w:t>
      </w:r>
    </w:p>
    <w:p w14:paraId="0A6BF85A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 xml:space="preserve">где </w:t>
      </w:r>
      <w:r>
        <w:rPr>
          <w:rFonts w:ascii="Arial" w:hAnsi="Arial" w:cs="Arial"/>
          <w:lang w:val="en-US"/>
        </w:rPr>
        <w:t>V</w:t>
      </w:r>
      <w:proofErr w:type="spellStart"/>
      <w:r>
        <w:rPr>
          <w:rFonts w:ascii="Arial" w:hAnsi="Arial" w:cs="Arial"/>
        </w:rPr>
        <w:t>изм</w:t>
      </w:r>
      <w:proofErr w:type="spellEnd"/>
      <w:r>
        <w:rPr>
          <w:rFonts w:ascii="Arial" w:hAnsi="Arial" w:cs="Arial"/>
        </w:rPr>
        <w:t xml:space="preserve"> – объем воздуха, прошедший через счетчик за время поверки </w:t>
      </w:r>
      <w:r>
        <w:rPr>
          <w:rFonts w:ascii="Symbol" w:eastAsia="Symbol" w:hAnsi="Symbol" w:cs="Symbol"/>
        </w:rPr>
        <w:t></w:t>
      </w:r>
      <w:r>
        <w:rPr>
          <w:rFonts w:ascii="Arial" w:hAnsi="Arial" w:cs="Arial"/>
          <w:vertAlign w:val="subscript"/>
          <w:lang w:val="en-US"/>
        </w:rPr>
        <w:t>u</w:t>
      </w:r>
      <w:r>
        <w:rPr>
          <w:rFonts w:ascii="Arial" w:hAnsi="Arial" w:cs="Arial"/>
        </w:rPr>
        <w:t>,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</w:p>
    <w:p w14:paraId="6B2340C0" w14:textId="77777777" w:rsidR="00AD7FD8" w:rsidRDefault="00B13A8F">
      <w:pPr>
        <w:widowControl w:val="0"/>
        <w:ind w:firstLine="284"/>
        <w:jc w:val="both"/>
      </w:pPr>
      <w:r>
        <w:rPr>
          <w:rFonts w:ascii="Arial" w:hAnsi="Arial" w:cs="Arial"/>
        </w:rPr>
        <w:t>N - число импульс</w:t>
      </w:r>
      <w:r>
        <w:rPr>
          <w:rFonts w:ascii="Arial" w:hAnsi="Arial" w:cs="Arial"/>
        </w:rPr>
        <w:t xml:space="preserve">ов, поступающее со счетчика за время поверки </w:t>
      </w:r>
      <w:r>
        <w:rPr>
          <w:rFonts w:ascii="Symbol" w:eastAsia="Symbol" w:hAnsi="Symbol" w:cs="Symbol"/>
        </w:rPr>
        <w:t></w:t>
      </w:r>
      <w:r>
        <w:rPr>
          <w:rFonts w:ascii="Arial" w:hAnsi="Arial" w:cs="Arial"/>
          <w:vertAlign w:val="subscript"/>
        </w:rPr>
        <w:t>и</w:t>
      </w:r>
      <w:r>
        <w:rPr>
          <w:rFonts w:ascii="Arial" w:hAnsi="Arial" w:cs="Arial"/>
        </w:rPr>
        <w:t>;</w:t>
      </w:r>
    </w:p>
    <w:p w14:paraId="4277FE76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К</w:t>
      </w:r>
      <w:r>
        <w:rPr>
          <w:rFonts w:ascii="Arial" w:hAnsi="Arial" w:cs="Arial"/>
          <w:sz w:val="20"/>
          <w:vertAlign w:val="subscript"/>
        </w:rPr>
        <w:t>ст</w:t>
      </w:r>
      <w:proofErr w:type="spellEnd"/>
      <w:r>
        <w:rPr>
          <w:rFonts w:ascii="Arial" w:hAnsi="Arial" w:cs="Arial"/>
          <w:sz w:val="20"/>
        </w:rPr>
        <w:t xml:space="preserve"> – коэффициент преобразования отсчетного устройства,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.</w:t>
      </w:r>
    </w:p>
    <w:p w14:paraId="1069C053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К</w:t>
      </w:r>
      <w:r>
        <w:rPr>
          <w:rFonts w:ascii="Arial" w:hAnsi="Arial" w:cs="Arial"/>
          <w:sz w:val="20"/>
          <w:vertAlign w:val="subscript"/>
        </w:rPr>
        <w:t>ст</w:t>
      </w:r>
      <w:proofErr w:type="spellEnd"/>
      <w:r>
        <w:rPr>
          <w:rFonts w:ascii="Arial" w:hAnsi="Arial" w:cs="Arial"/>
          <w:sz w:val="20"/>
        </w:rPr>
        <w:t xml:space="preserve">=560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– для всех типоразмеров, кроме СГ16-100,</w:t>
      </w:r>
    </w:p>
    <w:p w14:paraId="4403E042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СГ16М100, СГ16МТ</w:t>
      </w:r>
    </w:p>
    <w:p w14:paraId="63BF0EFA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К</w:t>
      </w:r>
      <w:r>
        <w:rPr>
          <w:rFonts w:ascii="Arial" w:hAnsi="Arial" w:cs="Arial"/>
          <w:sz w:val="20"/>
          <w:vertAlign w:val="subscript"/>
        </w:rPr>
        <w:t>ст</w:t>
      </w:r>
      <w:proofErr w:type="spellEnd"/>
      <w:r>
        <w:rPr>
          <w:rFonts w:ascii="Arial" w:hAnsi="Arial" w:cs="Arial"/>
          <w:sz w:val="20"/>
        </w:rPr>
        <w:t xml:space="preserve">=5600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– для СГ16-100, СГ16М-100</w:t>
      </w:r>
    </w:p>
    <w:p w14:paraId="33AE8635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lastRenderedPageBreak/>
        <w:t>К</w:t>
      </w:r>
      <w:r>
        <w:rPr>
          <w:rFonts w:ascii="Arial" w:hAnsi="Arial" w:cs="Arial"/>
          <w:sz w:val="20"/>
          <w:vertAlign w:val="subscript"/>
        </w:rPr>
        <w:t>ст</w:t>
      </w:r>
      <w:proofErr w:type="spellEnd"/>
      <w:r>
        <w:rPr>
          <w:rFonts w:ascii="Arial" w:hAnsi="Arial" w:cs="Arial"/>
          <w:sz w:val="20"/>
        </w:rPr>
        <w:t xml:space="preserve">=500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 xml:space="preserve">3 </w:t>
      </w:r>
      <w:r>
        <w:rPr>
          <w:rFonts w:ascii="Arial" w:hAnsi="Arial" w:cs="Arial"/>
          <w:sz w:val="20"/>
        </w:rPr>
        <w:t xml:space="preserve">-для </w:t>
      </w:r>
      <w:r>
        <w:rPr>
          <w:rFonts w:ascii="Arial" w:hAnsi="Arial" w:cs="Arial"/>
          <w:sz w:val="20"/>
        </w:rPr>
        <w:t>СГ16МТ-100</w:t>
      </w:r>
      <w:r>
        <w:rPr>
          <w:rFonts w:ascii="Symbol" w:eastAsia="Symbol" w:hAnsi="Symbol" w:cs="Symbol"/>
          <w:sz w:val="20"/>
        </w:rPr>
        <w:t></w:t>
      </w:r>
      <w:r>
        <w:rPr>
          <w:rFonts w:ascii="Arial" w:hAnsi="Arial" w:cs="Arial"/>
          <w:sz w:val="20"/>
        </w:rPr>
        <w:t>СГ16МТ-650</w:t>
      </w:r>
    </w:p>
    <w:p w14:paraId="495F5C9F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proofErr w:type="spellStart"/>
      <w:r>
        <w:rPr>
          <w:rFonts w:ascii="Arial" w:hAnsi="Arial" w:cs="Arial"/>
          <w:sz w:val="20"/>
        </w:rPr>
        <w:t>К</w:t>
      </w:r>
      <w:r>
        <w:rPr>
          <w:rFonts w:ascii="Arial" w:hAnsi="Arial" w:cs="Arial"/>
          <w:sz w:val="20"/>
          <w:vertAlign w:val="subscript"/>
        </w:rPr>
        <w:t>ст</w:t>
      </w:r>
      <w:proofErr w:type="spellEnd"/>
      <w:r>
        <w:rPr>
          <w:rFonts w:ascii="Arial" w:hAnsi="Arial" w:cs="Arial"/>
          <w:sz w:val="20"/>
        </w:rPr>
        <w:t xml:space="preserve">=50 </w:t>
      </w:r>
      <w:proofErr w:type="spellStart"/>
      <w:r>
        <w:rPr>
          <w:rFonts w:ascii="Arial" w:hAnsi="Arial" w:cs="Arial"/>
          <w:sz w:val="20"/>
        </w:rPr>
        <w:t>имп</w:t>
      </w:r>
      <w:proofErr w:type="spellEnd"/>
      <w:r>
        <w:rPr>
          <w:rFonts w:ascii="Arial" w:hAnsi="Arial" w:cs="Arial"/>
          <w:sz w:val="20"/>
        </w:rPr>
        <w:t>/м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-для СГ16МТ-800</w:t>
      </w:r>
      <w:r>
        <w:rPr>
          <w:rFonts w:ascii="Symbol" w:eastAsia="Symbol" w:hAnsi="Symbol" w:cs="Symbol"/>
          <w:sz w:val="20"/>
        </w:rPr>
        <w:t></w:t>
      </w:r>
      <w:r>
        <w:rPr>
          <w:rFonts w:ascii="Arial" w:hAnsi="Arial" w:cs="Arial"/>
          <w:sz w:val="20"/>
        </w:rPr>
        <w:t>СГ16МТ-2500</w:t>
      </w:r>
    </w:p>
    <w:p w14:paraId="6A711088" w14:textId="77777777" w:rsidR="00AD7FD8" w:rsidRDefault="00B13A8F">
      <w:pPr>
        <w:widowControl w:val="0"/>
        <w:ind w:firstLine="284"/>
        <w:jc w:val="both"/>
      </w:pPr>
      <w:proofErr w:type="spellStart"/>
      <w:r>
        <w:rPr>
          <w:rFonts w:ascii="Arial" w:hAnsi="Arial" w:cs="Arial"/>
        </w:rPr>
        <w:t>Vпс</w:t>
      </w:r>
      <w:proofErr w:type="spellEnd"/>
      <w:r>
        <w:rPr>
          <w:rFonts w:ascii="Arial" w:hAnsi="Arial" w:cs="Arial"/>
        </w:rPr>
        <w:t xml:space="preserve"> – объем, определенный по формуле (7),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0E942A45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После проведения поверки на всех значениях расхода ввести по запросу номер рабочего места и номер счетчика. Печатающее устройство выдаст протокол </w:t>
      </w:r>
      <w:r>
        <w:rPr>
          <w:rFonts w:ascii="Arial" w:hAnsi="Arial" w:cs="Arial"/>
          <w:sz w:val="20"/>
        </w:rPr>
        <w:t>поверки счетчика.</w:t>
      </w:r>
    </w:p>
    <w:p w14:paraId="65264C04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Прибор считается выдержавшим поверку, если величина </w:t>
      </w:r>
      <w:r>
        <w:rPr>
          <w:rFonts w:ascii="Symbol" w:eastAsia="Symbol" w:hAnsi="Symbol" w:cs="Symbol"/>
          <w:sz w:val="20"/>
        </w:rPr>
        <w:t></w:t>
      </w:r>
      <w:r>
        <w:rPr>
          <w:rFonts w:ascii="Arial" w:hAnsi="Arial" w:cs="Arial"/>
          <w:sz w:val="20"/>
          <w:vertAlign w:val="subscript"/>
        </w:rPr>
        <w:t>с</w:t>
      </w:r>
      <w:r>
        <w:rPr>
          <w:rFonts w:ascii="Arial" w:hAnsi="Arial" w:cs="Arial"/>
          <w:sz w:val="20"/>
        </w:rPr>
        <w:t xml:space="preserve"> не превышает:</w:t>
      </w:r>
    </w:p>
    <w:p w14:paraId="093F2314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Symbol" w:eastAsia="Symbol" w:hAnsi="Symbol" w:cs="Symbol"/>
          <w:sz w:val="20"/>
        </w:rPr>
        <w:t></w:t>
      </w:r>
      <w:r>
        <w:rPr>
          <w:rFonts w:ascii="Arial" w:hAnsi="Arial" w:cs="Arial"/>
          <w:sz w:val="20"/>
        </w:rPr>
        <w:t xml:space="preserve">1% - в диапазоне расходов от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до 0,2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>;</w:t>
      </w:r>
    </w:p>
    <w:p w14:paraId="56315FC6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Symbol" w:eastAsia="Symbol" w:hAnsi="Symbol" w:cs="Symbol"/>
          <w:sz w:val="20"/>
        </w:rPr>
        <w:t></w:t>
      </w:r>
      <w:r>
        <w:rPr>
          <w:rFonts w:ascii="Arial" w:hAnsi="Arial" w:cs="Arial"/>
          <w:sz w:val="20"/>
        </w:rPr>
        <w:t xml:space="preserve">2% - в диапазоне расходов менее 0,2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до 0,1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>;</w:t>
      </w:r>
    </w:p>
    <w:p w14:paraId="3F3420E5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Symbol" w:eastAsia="Symbol" w:hAnsi="Symbol" w:cs="Symbol"/>
          <w:sz w:val="20"/>
        </w:rPr>
        <w:t>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2 % - в диапазоне </w:t>
      </w:r>
      <w:proofErr w:type="spellStart"/>
      <w:r>
        <w:rPr>
          <w:rFonts w:ascii="Arial" w:hAnsi="Arial" w:cs="Arial"/>
          <w:sz w:val="20"/>
        </w:rPr>
        <w:t>ра</w:t>
      </w:r>
      <w:proofErr w:type="spellEnd"/>
      <w:r>
        <w:rPr>
          <w:rFonts w:ascii="Arial" w:hAnsi="Arial" w:cs="Arial"/>
          <w:sz w:val="20"/>
          <w:lang w:val="en-US"/>
        </w:rPr>
        <w:t>c</w:t>
      </w:r>
      <w:r>
        <w:rPr>
          <w:rFonts w:ascii="Arial" w:hAnsi="Arial" w:cs="Arial"/>
          <w:sz w:val="20"/>
        </w:rPr>
        <w:t xml:space="preserve">ходов менее 0,1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до 0,05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(исполнение 2);</w:t>
      </w:r>
    </w:p>
    <w:p w14:paraId="4DDED598" w14:textId="77777777" w:rsidR="00AD7FD8" w:rsidRDefault="00B13A8F">
      <w:pPr>
        <w:pStyle w:val="30"/>
        <w:widowControl w:val="0"/>
        <w:spacing w:line="240" w:lineRule="auto"/>
        <w:ind w:firstLine="284"/>
      </w:pPr>
      <w:r>
        <w:rPr>
          <w:rFonts w:ascii="Symbol" w:eastAsia="Symbol" w:hAnsi="Symbol" w:cs="Symbol"/>
          <w:sz w:val="20"/>
        </w:rPr>
        <w:t>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4 % - в диапазоне </w:t>
      </w:r>
      <w:proofErr w:type="spellStart"/>
      <w:r>
        <w:rPr>
          <w:rFonts w:ascii="Arial" w:hAnsi="Arial" w:cs="Arial"/>
          <w:sz w:val="20"/>
        </w:rPr>
        <w:t>ра</w:t>
      </w:r>
      <w:proofErr w:type="spellEnd"/>
      <w:r>
        <w:rPr>
          <w:rFonts w:ascii="Arial" w:hAnsi="Arial" w:cs="Arial"/>
          <w:sz w:val="20"/>
          <w:lang w:val="en-US"/>
        </w:rPr>
        <w:t>c</w:t>
      </w:r>
      <w:r>
        <w:rPr>
          <w:rFonts w:ascii="Arial" w:hAnsi="Arial" w:cs="Arial"/>
          <w:sz w:val="20"/>
        </w:rPr>
        <w:t xml:space="preserve">ходов менее 0,1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до 0,05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 xml:space="preserve"> (исполнение 4).</w:t>
      </w:r>
    </w:p>
    <w:p w14:paraId="78B51157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556730BD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6.4 Проверка «НЧ» выхода</w:t>
      </w:r>
    </w:p>
    <w:p w14:paraId="72C59F7E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</w:pPr>
      <w:r>
        <w:rPr>
          <w:rFonts w:ascii="Arial" w:hAnsi="Arial" w:cs="Arial"/>
        </w:rPr>
        <w:t>6.4.1 У счетчиков СГ16М, СГ75М параметры «НЧ» выхода: наибольший период импульса, наименьший период импульса и наименьшая длительность импул</w:t>
      </w:r>
      <w:r>
        <w:rPr>
          <w:rFonts w:ascii="Arial" w:hAnsi="Arial" w:cs="Arial"/>
        </w:rPr>
        <w:t xml:space="preserve">ьса проверяются на установке УПСГ на расходе </w:t>
      </w:r>
      <w:r>
        <w:rPr>
          <w:rFonts w:ascii="Arial" w:hAnsi="Arial" w:cs="Arial"/>
          <w:lang w:val="en-US"/>
        </w:rPr>
        <w:t>Q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en-US"/>
        </w:rPr>
        <w:t>max</w:t>
      </w:r>
      <w:r>
        <w:rPr>
          <w:rFonts w:ascii="Arial" w:hAnsi="Arial" w:cs="Arial"/>
        </w:rPr>
        <w:t>.</w:t>
      </w:r>
    </w:p>
    <w:p w14:paraId="2284A700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Подключить к разъему «НЧ» поверяемого счетчика кабель </w:t>
      </w:r>
      <w:r>
        <w:rPr>
          <w:rFonts w:ascii="Arial" w:hAnsi="Arial" w:cs="Arial"/>
        </w:rPr>
        <w:br/>
        <w:t>ЛГФИ. 685621.207.</w:t>
      </w:r>
    </w:p>
    <w:p w14:paraId="56077926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</w:pPr>
      <w:r>
        <w:rPr>
          <w:rFonts w:ascii="Arial" w:hAnsi="Arial" w:cs="Arial"/>
        </w:rPr>
        <w:t xml:space="preserve">6.4.2. После проведения поверки счетчика на расходе </w:t>
      </w:r>
      <w:r>
        <w:rPr>
          <w:rFonts w:ascii="Arial" w:hAnsi="Arial" w:cs="Arial"/>
          <w:lang w:val="en-US"/>
        </w:rPr>
        <w:t>Q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en-US"/>
        </w:rPr>
        <w:t>max</w:t>
      </w:r>
      <w:r>
        <w:rPr>
          <w:rFonts w:ascii="Arial" w:hAnsi="Arial" w:cs="Arial"/>
        </w:rPr>
        <w:t xml:space="preserve"> в программе выбрать вид работы 2-«геркон».</w:t>
      </w:r>
    </w:p>
    <w:p w14:paraId="77BF91F3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</w:pPr>
      <w:r>
        <w:rPr>
          <w:rFonts w:ascii="Arial" w:hAnsi="Arial" w:cs="Arial"/>
        </w:rPr>
        <w:t>На запрос ПЭВМ «Введите порядк</w:t>
      </w:r>
      <w:r>
        <w:rPr>
          <w:rFonts w:ascii="Arial" w:hAnsi="Arial" w:cs="Arial"/>
        </w:rPr>
        <w:t>овый номер счетчика» введите номер поверяемого счетчика «1» или «2» и нажмите клавишу «</w:t>
      </w:r>
      <w:r>
        <w:rPr>
          <w:rFonts w:ascii="Arial" w:hAnsi="Arial" w:cs="Arial"/>
          <w:lang w:val="en-US"/>
        </w:rPr>
        <w:t>Enter</w:t>
      </w:r>
      <w:r>
        <w:rPr>
          <w:rFonts w:ascii="Arial" w:hAnsi="Arial" w:cs="Arial"/>
        </w:rPr>
        <w:t>».</w:t>
      </w:r>
    </w:p>
    <w:p w14:paraId="0B4F0DBE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</w:pPr>
      <w:r>
        <w:rPr>
          <w:rFonts w:ascii="Arial" w:hAnsi="Arial" w:cs="Arial"/>
        </w:rPr>
        <w:t>После окончания измерения на экране монитора появятся результаты измерения:</w:t>
      </w:r>
    </w:p>
    <w:p w14:paraId="72CEEC3D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наибольший период импульса,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;</w:t>
      </w:r>
    </w:p>
    <w:p w14:paraId="0749E589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наименьший период импульса,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;</w:t>
      </w:r>
    </w:p>
    <w:p w14:paraId="38F77889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</w:pPr>
      <w:r>
        <w:rPr>
          <w:rFonts w:ascii="Arial" w:hAnsi="Arial" w:cs="Arial"/>
        </w:rPr>
        <w:t>наименьшая длительнос</w:t>
      </w:r>
      <w:r>
        <w:rPr>
          <w:rFonts w:ascii="Arial" w:hAnsi="Arial" w:cs="Arial"/>
        </w:rPr>
        <w:t xml:space="preserve">ть импульса,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.</w:t>
      </w:r>
    </w:p>
    <w:p w14:paraId="08D7E95A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Разность между наибольшим и наименьшим периодом импульса не должна превышать 20% от наибольшего значения.</w:t>
      </w:r>
    </w:p>
    <w:p w14:paraId="5E1FE368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</w:pPr>
      <w:r>
        <w:rPr>
          <w:rFonts w:ascii="Arial" w:hAnsi="Arial" w:cs="Arial"/>
        </w:rPr>
        <w:t xml:space="preserve">Вычислить длительность паузы </w:t>
      </w:r>
      <w:r>
        <w:rPr>
          <w:rFonts w:ascii="Symbol" w:eastAsia="Symbol" w:hAnsi="Symbol" w:cs="Symbol"/>
        </w:rPr>
        <w:t></w:t>
      </w:r>
      <w:r>
        <w:rPr>
          <w:rFonts w:ascii="Arial" w:hAnsi="Arial" w:cs="Arial"/>
          <w:vertAlign w:val="subscript"/>
          <w:lang w:val="en-US"/>
        </w:rPr>
        <w:t>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, по формуле:</w:t>
      </w:r>
    </w:p>
    <w:p w14:paraId="0863F217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right"/>
      </w:pPr>
      <w:r>
        <w:rPr>
          <w:rFonts w:ascii="Symbol" w:eastAsia="Symbol" w:hAnsi="Symbol" w:cs="Symbol"/>
        </w:rPr>
        <w:t></w:t>
      </w:r>
      <w:r>
        <w:rPr>
          <w:rFonts w:ascii="Arial" w:hAnsi="Arial" w:cs="Arial"/>
          <w:vertAlign w:val="subscript"/>
          <w:lang w:val="en-US"/>
        </w:rPr>
        <w:t>n</w:t>
      </w:r>
      <w:r>
        <w:rPr>
          <w:rFonts w:ascii="Arial" w:hAnsi="Arial" w:cs="Arial"/>
        </w:rPr>
        <w:t xml:space="preserve"> = Т </w:t>
      </w:r>
      <w:r>
        <w:rPr>
          <w:rFonts w:ascii="Arial" w:hAnsi="Arial" w:cs="Arial"/>
        </w:rPr>
        <w:softHyphen/>
        <w:t xml:space="preserve"> </w:t>
      </w:r>
      <w:r>
        <w:rPr>
          <w:rFonts w:ascii="Symbol" w:eastAsia="Symbol" w:hAnsi="Symbol" w:cs="Symbol"/>
        </w:rPr>
        <w:t></w:t>
      </w:r>
      <w:proofErr w:type="spellStart"/>
      <w:r>
        <w:rPr>
          <w:rFonts w:ascii="Arial" w:hAnsi="Arial" w:cs="Arial"/>
          <w:vertAlign w:val="subscript"/>
        </w:rPr>
        <w:t>имп</w:t>
      </w:r>
      <w:proofErr w:type="spellEnd"/>
      <w:r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(12)</w:t>
      </w:r>
    </w:p>
    <w:p w14:paraId="7D4AFFA5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где Т – наименьший период импульса,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;</w:t>
      </w:r>
    </w:p>
    <w:p w14:paraId="413E4BFC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</w:pPr>
      <w:r>
        <w:rPr>
          <w:rFonts w:ascii="Symbol" w:eastAsia="Symbol" w:hAnsi="Symbol" w:cs="Symbol"/>
        </w:rPr>
        <w:t></w:t>
      </w:r>
      <w:proofErr w:type="spellStart"/>
      <w:r>
        <w:rPr>
          <w:rFonts w:ascii="Arial" w:hAnsi="Arial" w:cs="Arial"/>
          <w:vertAlign w:val="subscript"/>
        </w:rPr>
        <w:t>имп</w:t>
      </w:r>
      <w:proofErr w:type="spellEnd"/>
      <w:r>
        <w:rPr>
          <w:rFonts w:ascii="Arial" w:hAnsi="Arial" w:cs="Arial"/>
        </w:rPr>
        <w:t xml:space="preserve"> – наименьшая длительность импульса,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.</w:t>
      </w:r>
    </w:p>
    <w:p w14:paraId="0DF5E3E2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Наименьшие длительности импульса и паузы должны быть не менее 200 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.</w:t>
      </w:r>
    </w:p>
    <w:p w14:paraId="2D3406B5" w14:textId="77777777" w:rsidR="00AD7FD8" w:rsidRDefault="00B13A8F">
      <w:pPr>
        <w:pStyle w:val="a7"/>
        <w:widowControl w:val="0"/>
        <w:tabs>
          <w:tab w:val="clear" w:pos="4153"/>
          <w:tab w:val="clear" w:pos="8306"/>
          <w:tab w:val="left" w:pos="2730"/>
        </w:tabs>
        <w:ind w:firstLine="284"/>
        <w:jc w:val="both"/>
      </w:pPr>
      <w:r>
        <w:rPr>
          <w:rFonts w:ascii="Arial" w:hAnsi="Arial" w:cs="Arial"/>
        </w:rPr>
        <w:t>6.4.3 Результаты измерения печатаются в протоколе поверки (Приложение Г).</w:t>
      </w:r>
    </w:p>
    <w:p w14:paraId="3FF20AAC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>6.4.4 Проверка параметров «НЧ» выхода счетчиков СГ16МТ осуществляется п</w:t>
      </w:r>
      <w:r>
        <w:rPr>
          <w:rFonts w:ascii="Arial" w:hAnsi="Arial" w:cs="Arial"/>
          <w:sz w:val="20"/>
        </w:rPr>
        <w:t>ри установленном низкочастотном датчике импульсов.</w:t>
      </w:r>
    </w:p>
    <w:p w14:paraId="439035CF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К контактам 1, 2 кабеля, входящего в комплект установки УПСГ, подключить выход геркона </w:t>
      </w:r>
      <w:r>
        <w:rPr>
          <w:rFonts w:ascii="Arial" w:hAnsi="Arial" w:cs="Arial"/>
          <w:sz w:val="20"/>
          <w:lang w:val="en-US"/>
        </w:rPr>
        <w:t>S</w:t>
      </w:r>
      <w:r>
        <w:rPr>
          <w:rFonts w:ascii="Arial" w:hAnsi="Arial" w:cs="Arial"/>
          <w:sz w:val="20"/>
        </w:rPr>
        <w:t xml:space="preserve">2-(контакты 5, 6) проверяемого счетчика. </w:t>
      </w:r>
    </w:p>
    <w:p w14:paraId="0E6D316D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Выполнить операции по п.6.4.2. Наименьшая длительность импульса </w:t>
      </w:r>
      <w:r>
        <w:rPr>
          <w:rFonts w:ascii="Arial" w:hAnsi="Arial" w:cs="Arial"/>
          <w:sz w:val="20"/>
        </w:rPr>
        <w:lastRenderedPageBreak/>
        <w:t>и паузы дол</w:t>
      </w:r>
      <w:r>
        <w:rPr>
          <w:rFonts w:ascii="Arial" w:hAnsi="Arial" w:cs="Arial"/>
          <w:sz w:val="20"/>
        </w:rPr>
        <w:t xml:space="preserve">жна быть не менее 100 </w:t>
      </w:r>
      <w:proofErr w:type="spellStart"/>
      <w:r>
        <w:rPr>
          <w:rFonts w:ascii="Arial" w:hAnsi="Arial" w:cs="Arial"/>
          <w:sz w:val="20"/>
        </w:rPr>
        <w:t>мс</w:t>
      </w:r>
      <w:proofErr w:type="spellEnd"/>
      <w:r>
        <w:rPr>
          <w:rFonts w:ascii="Arial" w:hAnsi="Arial" w:cs="Arial"/>
          <w:sz w:val="20"/>
        </w:rPr>
        <w:t>.</w:t>
      </w:r>
    </w:p>
    <w:p w14:paraId="0E0DD34E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Записать результаты измерения в протокол поверки (Приложение Г).</w:t>
      </w:r>
    </w:p>
    <w:p w14:paraId="43700D5C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6.4.5 К контактам кабеля 1, 2 вместо выхода геркона </w:t>
      </w:r>
      <w:r>
        <w:rPr>
          <w:rFonts w:ascii="Arial" w:hAnsi="Arial" w:cs="Arial"/>
          <w:sz w:val="20"/>
          <w:lang w:val="en-US"/>
        </w:rPr>
        <w:t>S</w:t>
      </w:r>
      <w:r>
        <w:rPr>
          <w:rFonts w:ascii="Arial" w:hAnsi="Arial" w:cs="Arial"/>
          <w:sz w:val="20"/>
        </w:rPr>
        <w:t>2 подключить выход геркона</w:t>
      </w:r>
      <w:r>
        <w:rPr>
          <w:rFonts w:ascii="Arial" w:hAnsi="Arial" w:cs="Arial"/>
          <w:sz w:val="20"/>
          <w:lang w:val="en-US"/>
        </w:rPr>
        <w:t>S</w:t>
      </w:r>
      <w:r>
        <w:rPr>
          <w:rFonts w:ascii="Arial" w:hAnsi="Arial" w:cs="Arial"/>
          <w:sz w:val="20"/>
        </w:rPr>
        <w:t>1 (контакты 1, 2) поверяемого счетчика и повторить операции по п.6.4.2.</w:t>
      </w:r>
    </w:p>
    <w:p w14:paraId="3CBD5AD6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>Результаты из</w:t>
      </w:r>
      <w:r>
        <w:rPr>
          <w:rFonts w:ascii="Arial" w:hAnsi="Arial" w:cs="Arial"/>
          <w:sz w:val="20"/>
        </w:rPr>
        <w:t>мерения будут напечатаны в протоколе поверки.</w:t>
      </w:r>
    </w:p>
    <w:p w14:paraId="4752AA78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Наименьшие длительности импульса и паузы должны быть не менее 100 </w:t>
      </w:r>
      <w:proofErr w:type="spellStart"/>
      <w:r>
        <w:rPr>
          <w:rFonts w:ascii="Arial" w:hAnsi="Arial" w:cs="Arial"/>
          <w:sz w:val="20"/>
        </w:rPr>
        <w:t>мс</w:t>
      </w:r>
      <w:proofErr w:type="spellEnd"/>
      <w:r>
        <w:rPr>
          <w:rFonts w:ascii="Arial" w:hAnsi="Arial" w:cs="Arial"/>
          <w:sz w:val="20"/>
        </w:rPr>
        <w:t>.</w:t>
      </w:r>
    </w:p>
    <w:p w14:paraId="4962988E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6.4.6 При работе на установке колокольного типа проверка параметров «НЧ» выхода проводится на расходе </w:t>
      </w:r>
      <w:proofErr w:type="spellStart"/>
      <w:r>
        <w:rPr>
          <w:rFonts w:ascii="Arial" w:hAnsi="Arial" w:cs="Arial"/>
          <w:sz w:val="20"/>
          <w:lang w:val="en-US"/>
        </w:rPr>
        <w:t>Qmax</w:t>
      </w:r>
      <w:proofErr w:type="spellEnd"/>
      <w:r>
        <w:rPr>
          <w:rFonts w:ascii="Arial" w:hAnsi="Arial" w:cs="Arial"/>
          <w:sz w:val="20"/>
        </w:rPr>
        <w:t>.</w:t>
      </w:r>
    </w:p>
    <w:p w14:paraId="66836D0E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>К контактам 1, 2 разъема «НЧ» сч</w:t>
      </w:r>
      <w:r>
        <w:rPr>
          <w:rFonts w:ascii="Arial" w:hAnsi="Arial" w:cs="Arial"/>
          <w:sz w:val="20"/>
        </w:rPr>
        <w:t>етчиков газа СГ16М, СГ75М или к контактам 1, 2 низкочастотного датчика импульсов счетчика газа СГ16МТ подключить приборы и ЭРЭ в соответствии с рисунком 1.</w:t>
      </w:r>
    </w:p>
    <w:p w14:paraId="5AFB9A63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Измерить период следования импульсов Т</w:t>
      </w:r>
      <w:proofErr w:type="spellStart"/>
      <w:r>
        <w:rPr>
          <w:rFonts w:ascii="Arial" w:hAnsi="Arial" w:cs="Arial"/>
          <w:sz w:val="20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0"/>
        </w:rPr>
        <w:t xml:space="preserve"> и длительность импульсов </w:t>
      </w:r>
      <w:proofErr w:type="spellStart"/>
      <w:r>
        <w:rPr>
          <w:rFonts w:ascii="Arial" w:hAnsi="Arial" w:cs="Arial"/>
          <w:sz w:val="20"/>
        </w:rPr>
        <w:t>τ</w:t>
      </w:r>
      <w:r>
        <w:rPr>
          <w:rFonts w:ascii="Arial" w:hAnsi="Arial" w:cs="Arial"/>
          <w:sz w:val="20"/>
          <w:vertAlign w:val="subscript"/>
        </w:rPr>
        <w:t>имп</w:t>
      </w:r>
      <w:proofErr w:type="spellEnd"/>
      <w:r>
        <w:rPr>
          <w:rFonts w:ascii="Arial" w:hAnsi="Arial" w:cs="Arial"/>
          <w:sz w:val="20"/>
          <w:vertAlign w:val="subscript"/>
        </w:rPr>
        <w:t xml:space="preserve"> </w:t>
      </w:r>
      <w:proofErr w:type="spellStart"/>
      <w:r>
        <w:rPr>
          <w:rFonts w:ascii="Arial" w:hAnsi="Arial" w:cs="Arial"/>
          <w:sz w:val="20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0"/>
          <w:vertAlign w:val="subscript"/>
        </w:rPr>
        <w:t>.</w:t>
      </w:r>
    </w:p>
    <w:p w14:paraId="015E9BD0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Значения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Т</m:t>
            </m:r>
          </m:e>
        </m:bar>
      </m:oMath>
      <w:r>
        <w:rPr>
          <w:rFonts w:ascii="Arial" w:hAnsi="Arial" w:cs="Arial"/>
          <w:sz w:val="20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τ</m:t>
            </m:r>
          </m:e>
        </m:bar>
      </m:oMath>
      <w:r>
        <w:rPr>
          <w:rFonts w:ascii="Arial" w:hAnsi="Arial" w:cs="Arial"/>
          <w:sz w:val="20"/>
          <w:vertAlign w:val="subscript"/>
        </w:rPr>
        <w:t xml:space="preserve">имп </w:t>
      </w:r>
      <w:r>
        <w:rPr>
          <w:rFonts w:ascii="Arial" w:hAnsi="Arial" w:cs="Arial"/>
          <w:sz w:val="20"/>
        </w:rPr>
        <w:t>определить как среднее арифметическое по результатам трех измерений. Каждое из измерений не должно отличаться от их среднего арифметического значения более чем на 20%. Резкое отличие в результатах измерений говорит о разделении импульса на две части и в та</w:t>
      </w:r>
      <w:r>
        <w:rPr>
          <w:rFonts w:ascii="Arial" w:hAnsi="Arial" w:cs="Arial"/>
          <w:sz w:val="20"/>
        </w:rPr>
        <w:t>ком счетчике необходимо устранить неисправность.</w:t>
      </w:r>
    </w:p>
    <w:p w14:paraId="258C37DB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Вычислить длительность паузы по формуле (12).</w:t>
      </w:r>
    </w:p>
    <w:p w14:paraId="0F47965E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Длительность импульса и длительность паузы должны быть не менее 200 </w:t>
      </w:r>
      <w:proofErr w:type="spellStart"/>
      <w:r>
        <w:rPr>
          <w:rFonts w:ascii="Arial" w:hAnsi="Arial" w:cs="Arial"/>
          <w:sz w:val="20"/>
        </w:rPr>
        <w:t>мс</w:t>
      </w:r>
      <w:proofErr w:type="spellEnd"/>
      <w:r>
        <w:rPr>
          <w:rFonts w:ascii="Arial" w:hAnsi="Arial" w:cs="Arial"/>
          <w:sz w:val="20"/>
        </w:rPr>
        <w:t xml:space="preserve"> - для счетчиков СГ16М, СГ75М и не менее 100 </w:t>
      </w:r>
      <w:proofErr w:type="spellStart"/>
      <w:r>
        <w:rPr>
          <w:rFonts w:ascii="Arial" w:hAnsi="Arial" w:cs="Arial"/>
          <w:sz w:val="20"/>
        </w:rPr>
        <w:t>мс</w:t>
      </w:r>
      <w:proofErr w:type="spellEnd"/>
      <w:r>
        <w:rPr>
          <w:rFonts w:ascii="Arial" w:hAnsi="Arial" w:cs="Arial"/>
          <w:sz w:val="20"/>
        </w:rPr>
        <w:t xml:space="preserve"> – для счетчиков СГ16МТ.</w:t>
      </w:r>
    </w:p>
    <w:p w14:paraId="48604FE7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Форма импульса пока</w:t>
      </w:r>
      <w:r>
        <w:rPr>
          <w:rFonts w:ascii="Arial" w:hAnsi="Arial" w:cs="Arial"/>
          <w:sz w:val="20"/>
        </w:rPr>
        <w:t>зана на рисунке 2. Результаты измерения занести в протокол поверки.</w:t>
      </w:r>
    </w:p>
    <w:p w14:paraId="31E63882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object w:dxaOrig="1440" w:dyaOrig="1440" w14:anchorId="4EC58236">
          <v:shape id="ole_rId4" o:spid="_x0000_s1030" style="position:absolute;left:0;text-align:left;margin-left:58.2pt;margin-top:40.5pt;width:244.45pt;height:187.1pt;z-index:251656704;mso-position-horizontal-relative:text;mso-position-vertical-relative:text" coordsize="" o:spt="100" adj="0,,0" path="">
            <v:stroke joinstyle="round"/>
            <v:imagedata r:id="rId9" o:title=""/>
            <v:formulas/>
            <v:path o:connecttype="segments"/>
            <w10:wrap type="topAndBottom"/>
          </v:shape>
          <o:OLEObject Type="Embed" ShapeID="ole_rId4" DrawAspect="Content" ObjectID="_1728660872" r:id="rId10"/>
        </w:object>
      </w:r>
      <w:r>
        <w:rPr>
          <w:rFonts w:ascii="Arial" w:hAnsi="Arial" w:cs="Arial"/>
          <w:sz w:val="20"/>
        </w:rPr>
        <w:t>6.4.7 К контактам 5, 6 низкочастотного датчика импульсов подключить приборы в соответствии с рисунком 1 и повторить операции по п.6.4.6.</w:t>
      </w:r>
    </w:p>
    <w:p w14:paraId="68129E74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  <w:lang w:val="en-US"/>
        </w:rPr>
        <w:t>R</w:t>
      </w:r>
      <w:r>
        <w:rPr>
          <w:rFonts w:ascii="Arial" w:hAnsi="Arial" w:cs="Arial"/>
          <w:sz w:val="20"/>
        </w:rPr>
        <w:t>1 -резистор С2-33Н-0,125 - 100 Ом ± 5% ОЖО.467173ТУ</w:t>
      </w:r>
    </w:p>
    <w:p w14:paraId="2D55B011" w14:textId="77777777" w:rsidR="00AD7FD8" w:rsidRDefault="00B13A8F">
      <w:pPr>
        <w:widowControl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С1 - конденсатор К10-17-б-</w:t>
      </w:r>
      <w:r>
        <w:rPr>
          <w:rFonts w:ascii="Arial" w:hAnsi="Arial" w:cs="Arial"/>
        </w:rPr>
        <w:t>Н90 - 0,068 мкф ОЖО.460.172 ТУ</w:t>
      </w:r>
    </w:p>
    <w:p w14:paraId="4B50538B" w14:textId="77777777" w:rsidR="00AD7FD8" w:rsidRDefault="00B13A8F">
      <w:pPr>
        <w:widowControl w:val="0"/>
        <w:ind w:firstLine="284"/>
      </w:pP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</w:rPr>
        <w:t>-источник питания постоянного тока Б5-7</w:t>
      </w:r>
    </w:p>
    <w:p w14:paraId="63A1CD64" w14:textId="77777777" w:rsidR="00AD7FD8" w:rsidRDefault="00B13A8F">
      <w:pPr>
        <w:widowControl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РН-осциллограф С1-83</w:t>
      </w:r>
    </w:p>
    <w:p w14:paraId="5151639F" w14:textId="77777777" w:rsidR="00AD7FD8" w:rsidRDefault="00B13A8F">
      <w:pPr>
        <w:widowControl w:val="0"/>
        <w:ind w:firstLine="284"/>
      </w:pPr>
      <w:r>
        <w:rPr>
          <w:rFonts w:ascii="Arial" w:hAnsi="Arial" w:cs="Arial"/>
        </w:rPr>
        <w:t>Р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 – частотомер </w:t>
      </w:r>
      <w:proofErr w:type="spellStart"/>
      <w:r>
        <w:rPr>
          <w:rFonts w:ascii="Arial" w:hAnsi="Arial" w:cs="Arial"/>
        </w:rPr>
        <w:t>электронно</w:t>
      </w:r>
      <w:proofErr w:type="spellEnd"/>
      <w:r>
        <w:rPr>
          <w:rFonts w:ascii="Arial" w:hAnsi="Arial" w:cs="Arial"/>
        </w:rPr>
        <w:t xml:space="preserve"> - счетный Ч3-63</w:t>
      </w:r>
    </w:p>
    <w:p w14:paraId="3A67B2FD" w14:textId="77777777" w:rsidR="00AD7FD8" w:rsidRDefault="00AD7FD8">
      <w:pPr>
        <w:widowControl w:val="0"/>
        <w:ind w:firstLine="284"/>
        <w:rPr>
          <w:rFonts w:ascii="Arial" w:hAnsi="Arial" w:cs="Arial"/>
        </w:rPr>
      </w:pPr>
    </w:p>
    <w:p w14:paraId="374A60CA" w14:textId="77777777" w:rsidR="00AD7FD8" w:rsidRDefault="00B13A8F">
      <w:pPr>
        <w:widowControl w:val="0"/>
        <w:ind w:firstLine="284"/>
        <w:jc w:val="center"/>
        <w:rPr>
          <w:rFonts w:ascii="Arial" w:hAnsi="Arial" w:cs="Arial"/>
        </w:rPr>
      </w:pPr>
      <w:r>
        <w:object w:dxaOrig="1440" w:dyaOrig="1440" w14:anchorId="0A21307B">
          <v:shape id="ole_rId6" o:spid="_x0000_s1029" style="position:absolute;left:0;text-align:left;margin-left:118pt;margin-top:15.9pt;width:151.95pt;height:183.7pt;z-index:251657728;mso-position-horizontal-relative:text;mso-position-vertical-relative:text" coordsize="" o:spt="100" adj="0,,0" path="">
            <v:stroke joinstyle="round"/>
            <v:imagedata r:id="rId11" o:title=""/>
            <v:formulas/>
            <v:path o:connecttype="segments"/>
            <w10:wrap type="topAndBottom"/>
          </v:shape>
          <o:OLEObject Type="Embed" ShapeID="ole_rId6" DrawAspect="Content" ObjectID="_1728660873" r:id="rId12"/>
        </w:object>
      </w:r>
      <w:r>
        <w:rPr>
          <w:rFonts w:ascii="Arial" w:hAnsi="Arial" w:cs="Arial"/>
        </w:rPr>
        <w:t xml:space="preserve">Рисунок 1-Схема проверки выходного сигнала "НЧ" </w:t>
      </w:r>
    </w:p>
    <w:p w14:paraId="3B6FE6CC" w14:textId="77777777" w:rsidR="00AD7FD8" w:rsidRDefault="00AD7FD8">
      <w:pPr>
        <w:widowControl w:val="0"/>
        <w:ind w:firstLine="284"/>
        <w:jc w:val="both"/>
        <w:rPr>
          <w:rFonts w:ascii="Arial" w:hAnsi="Arial" w:cs="Arial"/>
        </w:rPr>
      </w:pPr>
    </w:p>
    <w:p w14:paraId="4EF5E98A" w14:textId="77777777" w:rsidR="00AD7FD8" w:rsidRDefault="00AD7FD8">
      <w:pPr>
        <w:widowControl w:val="0"/>
        <w:ind w:firstLine="284"/>
        <w:jc w:val="both"/>
      </w:pPr>
    </w:p>
    <w:p w14:paraId="4B0D2D45" w14:textId="77777777" w:rsidR="00AD7FD8" w:rsidRDefault="00B13A8F">
      <w:pPr>
        <w:pStyle w:val="a4"/>
        <w:widowControl w:val="0"/>
        <w:spacing w:line="240" w:lineRule="auto"/>
        <w:ind w:right="0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Рисунок 2- Параметр</w:t>
      </w:r>
      <w:r>
        <w:rPr>
          <w:rFonts w:ascii="Arial" w:hAnsi="Arial" w:cs="Arial"/>
          <w:sz w:val="20"/>
        </w:rPr>
        <w:t>ы и форма "НЧ" выходного сигнала</w:t>
      </w:r>
    </w:p>
    <w:p w14:paraId="538E9D9C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6.5 Оформление результатов поверки</w:t>
      </w:r>
    </w:p>
    <w:p w14:paraId="214158F1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>6.5.1 Счетчик, удовлетворяющий требованиям настоящей методики поверки, соответствует техническим условиям и допускается к эксплуатации.</w:t>
      </w:r>
    </w:p>
    <w:p w14:paraId="62FDE546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6.5.2 При получении положительных результатов поверки в паспорте на счетчик делают запись о соответствии счетчика требованиям технических условий, заверяемую подписью лица, проводившего поверку, и ставят оттиск </w:t>
      </w:r>
      <w:proofErr w:type="spellStart"/>
      <w:r>
        <w:rPr>
          <w:rFonts w:ascii="Arial" w:hAnsi="Arial" w:cs="Arial"/>
          <w:sz w:val="20"/>
        </w:rPr>
        <w:t>поверительного</w:t>
      </w:r>
      <w:proofErr w:type="spellEnd"/>
      <w:r>
        <w:rPr>
          <w:rFonts w:ascii="Arial" w:hAnsi="Arial" w:cs="Arial"/>
          <w:sz w:val="20"/>
        </w:rPr>
        <w:t xml:space="preserve"> клейма. </w:t>
      </w:r>
    </w:p>
    <w:p w14:paraId="41519276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>6.5.3 Результаты, пол</w:t>
      </w:r>
      <w:r>
        <w:rPr>
          <w:rFonts w:ascii="Arial" w:hAnsi="Arial" w:cs="Arial"/>
          <w:sz w:val="20"/>
        </w:rPr>
        <w:t>ученные при поверке по методике п.6.3.2, п.6.4.6 заносятся в протокол (приложение В) или при поверке по методике п.6.3.3, п.6.4.1 в протокол (приложение Г).</w:t>
      </w:r>
    </w:p>
    <w:p w14:paraId="716C7F26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6.5.4 При отрицательных результатах поверки счетчик подлежит ремонту и повторной поверке по пункту,</w:t>
      </w:r>
      <w:r>
        <w:rPr>
          <w:rFonts w:ascii="Arial" w:hAnsi="Arial" w:cs="Arial"/>
          <w:sz w:val="20"/>
        </w:rPr>
        <w:t xml:space="preserve"> по которому прибор не выдержал испытание. При получении положительных результатов повторной поверки счетчик допускается к эксплуатации.</w:t>
      </w:r>
    </w:p>
    <w:p w14:paraId="6A56BD2D" w14:textId="77777777" w:rsidR="00AD7FD8" w:rsidRDefault="00B13A8F">
      <w:pPr>
        <w:pStyle w:val="a4"/>
        <w:widowControl w:val="0"/>
        <w:spacing w:line="240" w:lineRule="auto"/>
        <w:ind w:right="0" w:firstLine="284"/>
        <w:jc w:val="both"/>
      </w:pPr>
      <w:r>
        <w:rPr>
          <w:rFonts w:ascii="Arial" w:hAnsi="Arial" w:cs="Arial"/>
          <w:sz w:val="20"/>
        </w:rPr>
        <w:t xml:space="preserve">6.5.5 Если после отрицательных результатов поверки счетчик не подлежит ремонту, выдается извещение о непригодности его </w:t>
      </w:r>
      <w:r>
        <w:rPr>
          <w:rFonts w:ascii="Arial" w:hAnsi="Arial" w:cs="Arial"/>
          <w:sz w:val="20"/>
        </w:rPr>
        <w:t>к эксплуатации с указанием причин в соответствии с ПР50.2.006-98 и об изъятии из обращения.</w:t>
      </w:r>
    </w:p>
    <w:p w14:paraId="1CA4689A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6A4D9C15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3E69BE0D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79ACCC31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75225AF9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4209074E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6F6A171F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5405EDA8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027B275E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49A1F2C0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64EA9308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16177E3D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1E52A5F5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63B55988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3F3892B8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78616E4A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4CD0F7BB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07BC9BAD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69ACEE0C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2A353706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568CB3E6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6EDE6CC6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65FFC92F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20D60796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4DEDD477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37FCC44E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7703AD77" w14:textId="77777777" w:rsidR="00AD7FD8" w:rsidRDefault="00AD7FD8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</w:rPr>
      </w:pPr>
    </w:p>
    <w:p w14:paraId="632292DB" w14:textId="77777777" w:rsidR="00AD7FD8" w:rsidRPr="008C0CE2" w:rsidRDefault="00B13A8F">
      <w:pPr>
        <w:pStyle w:val="a4"/>
        <w:widowControl w:val="0"/>
        <w:spacing w:line="240" w:lineRule="auto"/>
        <w:ind w:right="0" w:firstLine="284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val="en-US" w:eastAsia="en-US"/>
        </w:rPr>
        <w:lastRenderedPageBreak/>
        <w:object w:dxaOrig="1440" w:dyaOrig="1440" w14:anchorId="364D9083">
          <v:shape id="ole_rId8" o:spid="_x0000_s1028" style="position:absolute;left:0;text-align:left;margin-left:-8.25pt;margin-top:0;width:366.35pt;height:540.55pt;z-index:251658752;mso-position-horizontal-relative:text;mso-position-vertical-relative:text" coordsize="" o:spt="100" adj="0,,0" path="">
            <v:stroke joinstyle="round"/>
            <v:imagedata r:id="rId13" o:title=""/>
            <v:formulas/>
            <v:path o:connecttype="segments"/>
            <w10:wrap type="topAndBottom"/>
          </v:shape>
          <o:OLEObject Type="Embed" ShapeID="ole_rId8" DrawAspect="Content" ObjectID="_1728660874" r:id="rId14"/>
        </w:object>
      </w:r>
    </w:p>
    <w:p w14:paraId="4068D9AA" w14:textId="77777777" w:rsidR="00AD7FD8" w:rsidRDefault="00B13A8F">
      <w:pPr>
        <w:pStyle w:val="Heading"/>
        <w:widowControl w:val="0"/>
        <w:ind w:right="0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Приложение Б</w:t>
      </w:r>
    </w:p>
    <w:p w14:paraId="11731D23" w14:textId="77777777" w:rsidR="00AD7FD8" w:rsidRDefault="00B13A8F">
      <w:pPr>
        <w:widowControl w:val="0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(обязательное)</w:t>
      </w:r>
    </w:p>
    <w:p w14:paraId="08317B0B" w14:textId="77777777" w:rsidR="00AD7FD8" w:rsidRDefault="00B13A8F">
      <w:pPr>
        <w:pStyle w:val="a4"/>
        <w:widowControl w:val="0"/>
        <w:spacing w:line="240" w:lineRule="auto"/>
        <w:ind w:right="0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Схема для определения основной погрешности счетчика газа СГ</w:t>
      </w:r>
    </w:p>
    <w:p w14:paraId="6D4A18BB" w14:textId="77777777" w:rsidR="00AD7FD8" w:rsidRDefault="00B13A8F">
      <w:pPr>
        <w:pStyle w:val="a4"/>
        <w:widowControl w:val="0"/>
        <w:spacing w:line="240" w:lineRule="auto"/>
        <w:ind w:right="0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на установке УПСГ</w:t>
      </w:r>
    </w:p>
    <w:p w14:paraId="4EA39F91" w14:textId="77777777" w:rsidR="00AD7FD8" w:rsidRDefault="00AD7FD8">
      <w:pPr>
        <w:pStyle w:val="a4"/>
        <w:widowControl w:val="0"/>
        <w:spacing w:line="240" w:lineRule="auto"/>
        <w:ind w:right="0" w:firstLine="284"/>
        <w:rPr>
          <w:rFonts w:ascii="Arial" w:hAnsi="Arial" w:cs="Arial"/>
          <w:b/>
          <w:sz w:val="20"/>
        </w:rPr>
      </w:pPr>
    </w:p>
    <w:bookmarkStart w:id="1" w:name="_1126427605"/>
    <w:bookmarkStart w:id="2" w:name="_1126358504"/>
    <w:bookmarkStart w:id="3" w:name="_1124713604"/>
    <w:bookmarkStart w:id="4" w:name="_1124713432"/>
    <w:bookmarkStart w:id="5" w:name="_1124712974"/>
    <w:bookmarkStart w:id="6" w:name="_1124712272"/>
    <w:bookmarkStart w:id="7" w:name="_1083053776"/>
    <w:bookmarkStart w:id="8" w:name="_1048060622"/>
    <w:bookmarkStart w:id="9" w:name="_1021897562"/>
    <w:bookmarkStart w:id="10" w:name="_1020777581"/>
    <w:bookmarkStart w:id="11" w:name="_1020587845"/>
    <w:bookmarkStart w:id="12" w:name="_1020587056"/>
    <w:bookmarkStart w:id="13" w:name="_1020586497"/>
    <w:bookmarkStart w:id="14" w:name="_102058636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62D4B39" w14:textId="77777777" w:rsidR="00AD7FD8" w:rsidRDefault="00B13A8F">
      <w:pPr>
        <w:widowControl w:val="0"/>
        <w:ind w:left="-340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1765" w:dyaOrig="10803" w14:anchorId="58ADC369">
          <v:shape id="ole_rId10" o:spid="_x0000_i1029" style="width:380.1pt;height:263.7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Word.Picture.8" ShapeID="ole_rId10" DrawAspect="Content" ObjectID="_1728660870" r:id="rId16"/>
        </w:object>
      </w:r>
    </w:p>
    <w:p w14:paraId="42ABC9D6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4БП-36 – блок питания</w:t>
      </w:r>
    </w:p>
    <w:p w14:paraId="536AE198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ДИ – преобразователь измерительный САПФИР</w:t>
      </w:r>
    </w:p>
    <w:p w14:paraId="465D6FAA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ДД - </w:t>
      </w:r>
      <w:r>
        <w:rPr>
          <w:rFonts w:ascii="Arial" w:hAnsi="Arial" w:cs="Arial"/>
          <w:sz w:val="20"/>
        </w:rPr>
        <w:t>преобразователь измерительный САПФИР</w:t>
      </w:r>
    </w:p>
    <w:p w14:paraId="0991B8BC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 - преобразователь измерительный САПФИР</w:t>
      </w:r>
    </w:p>
    <w:p w14:paraId="3668ADF5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ТСП – термопреобразователь сопротивления</w:t>
      </w:r>
    </w:p>
    <w:p w14:paraId="68E6698B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В7-65/4 – вольтметр</w:t>
      </w:r>
    </w:p>
    <w:p w14:paraId="6A6BD5A8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БКС-01 – блок коммутации и связи</w:t>
      </w:r>
    </w:p>
    <w:p w14:paraId="45F077E8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ИПДЦ – комплекс для измерения давления цифровой</w:t>
      </w:r>
    </w:p>
    <w:p w14:paraId="3534CC02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ПЭВМ – персональная ЭВМ</w:t>
      </w:r>
    </w:p>
    <w:p w14:paraId="45834291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– счетчик</w:t>
      </w:r>
      <w:r>
        <w:rPr>
          <w:rFonts w:ascii="Arial" w:hAnsi="Arial" w:cs="Arial"/>
          <w:sz w:val="20"/>
        </w:rPr>
        <w:t xml:space="preserve"> газа СГ</w:t>
      </w:r>
    </w:p>
    <w:p w14:paraId="579D8659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– расширитель</w:t>
      </w:r>
    </w:p>
    <w:p w14:paraId="5137DDB9" w14:textId="77777777" w:rsidR="00AD7FD8" w:rsidRDefault="00B13A8F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– сопло </w:t>
      </w:r>
      <w:proofErr w:type="spellStart"/>
      <w:r>
        <w:rPr>
          <w:rFonts w:ascii="Arial" w:hAnsi="Arial" w:cs="Arial"/>
          <w:sz w:val="20"/>
        </w:rPr>
        <w:t>Витошинского</w:t>
      </w:r>
      <w:proofErr w:type="spellEnd"/>
    </w:p>
    <w:p w14:paraId="6741D06E" w14:textId="77777777" w:rsidR="00AD7FD8" w:rsidRDefault="00AD7FD8">
      <w:pPr>
        <w:pStyle w:val="a4"/>
        <w:widowControl w:val="0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</w:p>
    <w:p w14:paraId="62E5FE13" w14:textId="77777777" w:rsidR="00AD7FD8" w:rsidRDefault="00B13A8F">
      <w:pPr>
        <w:pStyle w:val="a4"/>
        <w:widowControl w:val="0"/>
        <w:tabs>
          <w:tab w:val="clear" w:pos="9356"/>
          <w:tab w:val="left" w:pos="9498"/>
        </w:tabs>
        <w:spacing w:line="240" w:lineRule="auto"/>
        <w:ind w:right="0" w:firstLine="284"/>
        <w:jc w:val="both"/>
      </w:pPr>
      <w:r>
        <w:rPr>
          <w:sz w:val="20"/>
        </w:rPr>
        <w:t>Примечание-Все обозначенные средства измерений и испытательное оборудование входят в комплект установки УПСГ</w:t>
      </w:r>
    </w:p>
    <w:p w14:paraId="2C51113F" w14:textId="77777777" w:rsidR="00AD7FD8" w:rsidRDefault="00AD7FD8">
      <w:pPr>
        <w:pStyle w:val="a4"/>
        <w:widowControl w:val="0"/>
        <w:tabs>
          <w:tab w:val="clear" w:pos="9356"/>
          <w:tab w:val="left" w:pos="9498"/>
        </w:tabs>
        <w:spacing w:line="240" w:lineRule="auto"/>
        <w:ind w:right="0" w:firstLine="284"/>
        <w:jc w:val="both"/>
        <w:rPr>
          <w:sz w:val="20"/>
        </w:rPr>
      </w:pPr>
    </w:p>
    <w:p w14:paraId="3D0F5868" w14:textId="77777777" w:rsidR="00AD7FD8" w:rsidRDefault="00AD7FD8">
      <w:pPr>
        <w:pStyle w:val="a4"/>
        <w:widowControl w:val="0"/>
        <w:tabs>
          <w:tab w:val="clear" w:pos="9356"/>
          <w:tab w:val="left" w:pos="9498"/>
        </w:tabs>
        <w:spacing w:line="240" w:lineRule="auto"/>
        <w:ind w:right="0" w:firstLine="284"/>
        <w:jc w:val="both"/>
        <w:rPr>
          <w:sz w:val="20"/>
        </w:rPr>
      </w:pPr>
    </w:p>
    <w:p w14:paraId="10BF624E" w14:textId="77777777" w:rsidR="00AD7FD8" w:rsidRDefault="00B13A8F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В</w:t>
      </w:r>
    </w:p>
    <w:p w14:paraId="192AF99E" w14:textId="77777777" w:rsidR="00AD7FD8" w:rsidRDefault="00B13A8F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(обязательное)</w:t>
      </w:r>
    </w:p>
    <w:p w14:paraId="20B6ED7B" w14:textId="77777777" w:rsidR="00AD7FD8" w:rsidRDefault="00B13A8F">
      <w:pPr>
        <w:pStyle w:val="6"/>
        <w:keepNext w:val="0"/>
        <w:widowControl w:val="0"/>
        <w:spacing w:line="240" w:lineRule="auto"/>
        <w:ind w:firstLine="0"/>
        <w:rPr>
          <w:rFonts w:ascii="Arial" w:hAnsi="Arial" w:cs="Arial"/>
          <w:b/>
          <w:sz w:val="20"/>
        </w:rPr>
      </w:pPr>
      <w:r>
        <w:object w:dxaOrig="1440" w:dyaOrig="1440" w14:anchorId="1D2E7A79">
          <v:shape id="ole_rId12" o:spid="_x0000_s1026" style="position:absolute;left:0;text-align:left;margin-left:-12.85pt;margin-top:21.25pt;width:368.35pt;height:492.45pt;z-index:251659776;mso-position-horizontal-relative:text;mso-position-vertical-relative:text" coordsize="" o:spt="100" adj="0,,0" path="">
            <v:stroke joinstyle="round"/>
            <v:imagedata r:id="rId17" o:title=""/>
            <v:formulas/>
            <v:path o:connecttype="segments"/>
            <w10:wrap type="topAndBottom"/>
          </v:shape>
          <o:OLEObject Type="Embed" ShapeID="ole_rId12" DrawAspect="Content" ObjectID="_1728660875" r:id="rId18"/>
        </w:object>
      </w:r>
      <w:r>
        <w:rPr>
          <w:rFonts w:ascii="Arial" w:hAnsi="Arial" w:cs="Arial"/>
          <w:b/>
          <w:sz w:val="20"/>
        </w:rPr>
        <w:t>Протокол поверки</w:t>
      </w:r>
    </w:p>
    <w:p w14:paraId="24C13B50" w14:textId="77777777" w:rsidR="00AD7FD8" w:rsidRDefault="00B13A8F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Г</w:t>
      </w:r>
    </w:p>
    <w:p w14:paraId="240D254F" w14:textId="77777777" w:rsidR="00AD7FD8" w:rsidRDefault="00B13A8F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(обязательное)</w:t>
      </w:r>
    </w:p>
    <w:p w14:paraId="275D18D9" w14:textId="77777777" w:rsidR="00AD7FD8" w:rsidRDefault="00B13A8F">
      <w:pPr>
        <w:pStyle w:val="6"/>
        <w:keepNext w:val="0"/>
        <w:widowControl w:val="0"/>
        <w:spacing w:line="240" w:lineRule="auto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Протокол поверки</w:t>
      </w:r>
    </w:p>
    <w:p w14:paraId="398F0BCF" w14:textId="77777777" w:rsidR="00AD7FD8" w:rsidRDefault="00B13A8F">
      <w:pPr>
        <w:widowControl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14:paraId="3FC4C8E9" w14:textId="77777777" w:rsidR="00AD7FD8" w:rsidRDefault="00B13A8F">
      <w:pPr>
        <w:widowControl w:val="0"/>
        <w:ind w:firstLine="284"/>
        <w:jc w:val="both"/>
      </w:pPr>
      <w:r>
        <w:t>Линия Стенд</w:t>
      </w:r>
    </w:p>
    <w:tbl>
      <w:tblPr>
        <w:tblW w:w="70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709"/>
        <w:gridCol w:w="709"/>
        <w:gridCol w:w="709"/>
        <w:gridCol w:w="567"/>
        <w:gridCol w:w="1427"/>
      </w:tblGrid>
      <w:tr w:rsidR="00AD7FD8" w14:paraId="3AAB08B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C5BC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F90" w14:textId="77777777" w:rsidR="00AD7FD8" w:rsidRDefault="00B13A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Поверочный расход</w:t>
            </w:r>
          </w:p>
        </w:tc>
      </w:tr>
      <w:tr w:rsidR="00AD7FD8" w14:paraId="30CABB12" w14:textId="77777777">
        <w:trPr>
          <w:trHeight w:val="54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CAD" w14:textId="77777777" w:rsidR="00AD7FD8" w:rsidRDefault="00B13A8F">
            <w:pPr>
              <w:jc w:val="both"/>
            </w:pPr>
            <w:r>
              <w:rPr>
                <w:rFonts w:ascii="Arial" w:hAnsi="Arial" w:cs="Arial"/>
                <w:sz w:val="18"/>
              </w:rPr>
              <w:t xml:space="preserve">Наименование параметров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928A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7BDF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D548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F8A1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31A5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7C33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чувствитель-ность</w:t>
            </w:r>
            <w:proofErr w:type="spellEnd"/>
          </w:p>
        </w:tc>
      </w:tr>
      <w:tr w:rsidR="00AD7FD8" w14:paraId="25C83F0E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75D5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Диаметр сопла, мм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0537B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F6D20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A3D7E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5CE96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312BB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2594A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57D7D1D7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C764" w14:textId="77777777" w:rsidR="00AD7FD8" w:rsidRDefault="00B13A8F">
            <w:pPr>
              <w:jc w:val="both"/>
            </w:pPr>
            <w:r>
              <w:rPr>
                <w:rFonts w:ascii="Arial" w:hAnsi="Arial" w:cs="Arial"/>
                <w:sz w:val="18"/>
              </w:rPr>
              <w:t>Коэффициент сопла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27190FDC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7823E2C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A97C9E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C291A9A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FEE5990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25EEDE6D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7B63699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0192" w14:textId="77777777" w:rsidR="00AD7FD8" w:rsidRDefault="00B13A8F">
            <w:pPr>
              <w:jc w:val="both"/>
            </w:pPr>
            <w:r>
              <w:rPr>
                <w:rFonts w:ascii="Arial" w:hAnsi="Arial" w:cs="Arial"/>
                <w:sz w:val="18"/>
              </w:rPr>
              <w:t>Атмосферное давление,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83AF70F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924DD0E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6413D6C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FDE422F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C9DD8C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3E91D349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0CA2D49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58C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Расчетное давление на сопле,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4A275A1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7877D0D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3D53438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540E950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64378E8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258223C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4F0F795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700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Избыточное давление перед ТГС, СГ,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384C087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6DAD99B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4DACBA1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8C29B6F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CD1B0CA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2378097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42E0FAD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C0D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Потеря давления на сопле,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0D70F01B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0B7E3D2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9ABC8FA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E4A08EA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9450100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674450E9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4DA09EE5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2881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Потеря давления на ТГС, СГ,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5692B640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566A9D6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E8E68DB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8598BE7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E58D770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714DB83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5BC2FED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8B6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Температура перед соплом, К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8E108B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C18099B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13550D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56AC6D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C5AAFD8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3E18E2D6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1B8B357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270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Температура на ТГС, СГ, К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2B7CB5B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A538D42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25F1923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554065E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38515E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53A5D28C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4688D15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6362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К-во импульсов ТГС, СГ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05E48D2F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C08EABD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D222402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1CC4847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4FDA6D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31F6077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5F86B77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0B03" w14:textId="77777777" w:rsidR="00AD7FD8" w:rsidRDefault="00B13A8F">
            <w:pPr>
              <w:jc w:val="both"/>
            </w:pPr>
            <w:r>
              <w:rPr>
                <w:rFonts w:ascii="Arial" w:hAnsi="Arial" w:cs="Arial"/>
                <w:sz w:val="18"/>
              </w:rPr>
              <w:t>Расход через сопло, /м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/ч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005A2BDD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E51727D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5A1D78A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CD69EDA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098E33D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3452976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72AADF7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056E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Объем через сопло, м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7C922573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DB39A7A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E39EACD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EF181F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213526C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5A4DB879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52DFA07E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769C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Объем через ТГС, СГ, м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06EFB2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CA55DF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F125D96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E9D3EAC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17A3E00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59A966F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3713FA0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D34B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Кс, </w:t>
            </w:r>
            <w:proofErr w:type="spellStart"/>
            <w:r>
              <w:rPr>
                <w:rFonts w:ascii="Arial" w:hAnsi="Arial" w:cs="Arial"/>
                <w:sz w:val="18"/>
              </w:rPr>
              <w:t>имп</w:t>
            </w:r>
            <w:proofErr w:type="spellEnd"/>
            <w:r>
              <w:rPr>
                <w:rFonts w:ascii="Arial" w:hAnsi="Arial" w:cs="Arial"/>
                <w:sz w:val="18"/>
              </w:rPr>
              <w:t>/м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4E2D610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D3AFA47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AA06728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6A262FD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EBC6E9C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0DEC2354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D7FD8" w14:paraId="39A51057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A" w14:textId="77777777" w:rsidR="00AD7FD8" w:rsidRDefault="00B13A8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Погрешность, %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6278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8DB5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12D3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F9B9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C93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2298" w14:textId="77777777" w:rsidR="00AD7FD8" w:rsidRDefault="00AD7FD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C709B79" w14:textId="77777777" w:rsidR="00AD7FD8" w:rsidRDefault="00AD7FD8">
      <w:pPr>
        <w:jc w:val="both"/>
        <w:rPr>
          <w:rFonts w:ascii="Arial" w:hAnsi="Arial" w:cs="Arial"/>
          <w:sz w:val="18"/>
        </w:rPr>
      </w:pPr>
    </w:p>
    <w:p w14:paraId="57091778" w14:textId="77777777" w:rsidR="00AD7FD8" w:rsidRDefault="00B13A8F">
      <w:pPr>
        <w:pStyle w:val="a7"/>
        <w:tabs>
          <w:tab w:val="clear" w:pos="4153"/>
          <w:tab w:val="clear" w:pos="8306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Порог чувствительности:</w:t>
      </w:r>
    </w:p>
    <w:p w14:paraId="12D63E5F" w14:textId="77777777" w:rsidR="00AD7FD8" w:rsidRDefault="00B13A8F">
      <w:pPr>
        <w:pStyle w:val="a7"/>
        <w:tabs>
          <w:tab w:val="clear" w:pos="4153"/>
          <w:tab w:val="clear" w:pos="8306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Температура </w:t>
      </w:r>
      <w:proofErr w:type="spellStart"/>
      <w:r>
        <w:rPr>
          <w:rFonts w:ascii="Arial" w:hAnsi="Arial" w:cs="Arial"/>
        </w:rPr>
        <w:t>окр</w:t>
      </w:r>
      <w:proofErr w:type="spellEnd"/>
      <w:r>
        <w:rPr>
          <w:rFonts w:ascii="Arial" w:hAnsi="Arial" w:cs="Arial"/>
        </w:rPr>
        <w:t>. среды:</w:t>
      </w:r>
    </w:p>
    <w:p w14:paraId="40238BF1" w14:textId="77777777" w:rsidR="00AD7FD8" w:rsidRDefault="00B13A8F">
      <w:pPr>
        <w:pStyle w:val="a7"/>
        <w:tabs>
          <w:tab w:val="clear" w:pos="4153"/>
          <w:tab w:val="clear" w:pos="8306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Влажность:</w:t>
      </w:r>
    </w:p>
    <w:p w14:paraId="2EBC76B1" w14:textId="77777777" w:rsidR="00AD7FD8" w:rsidRDefault="00B13A8F">
      <w:pPr>
        <w:pStyle w:val="a7"/>
        <w:tabs>
          <w:tab w:val="clear" w:pos="4153"/>
          <w:tab w:val="clear" w:pos="8306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Параметры </w:t>
      </w:r>
      <w:r>
        <w:rPr>
          <w:rFonts w:ascii="Arial" w:hAnsi="Arial" w:cs="Arial"/>
        </w:rPr>
        <w:t xml:space="preserve">низкочастотного выхода: </w:t>
      </w:r>
      <w:proofErr w:type="spellStart"/>
      <w:r>
        <w:rPr>
          <w:rFonts w:ascii="Arial" w:hAnsi="Arial" w:cs="Arial"/>
        </w:rPr>
        <w:t>конт</w:t>
      </w:r>
      <w:proofErr w:type="spellEnd"/>
      <w:r>
        <w:rPr>
          <w:rFonts w:ascii="Arial" w:hAnsi="Arial" w:cs="Arial"/>
        </w:rPr>
        <w:t>. 1,2, конт.5,6</w:t>
      </w:r>
    </w:p>
    <w:p w14:paraId="0F222B7C" w14:textId="77777777" w:rsidR="00AD7FD8" w:rsidRDefault="00B13A8F">
      <w:pPr>
        <w:pStyle w:val="a7"/>
        <w:tabs>
          <w:tab w:val="clear" w:pos="4153"/>
          <w:tab w:val="clear" w:pos="8306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Наибольший период импульса,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:</w:t>
      </w:r>
    </w:p>
    <w:p w14:paraId="2CEAFCF4" w14:textId="77777777" w:rsidR="00AD7FD8" w:rsidRDefault="00B13A8F">
      <w:pPr>
        <w:pStyle w:val="a7"/>
        <w:tabs>
          <w:tab w:val="clear" w:pos="4153"/>
          <w:tab w:val="clear" w:pos="8306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Наименьший период импульса,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:</w:t>
      </w:r>
    </w:p>
    <w:p w14:paraId="4DF6EC5D" w14:textId="77777777" w:rsidR="00AD7FD8" w:rsidRDefault="00B13A8F">
      <w:pPr>
        <w:pStyle w:val="a7"/>
        <w:tabs>
          <w:tab w:val="clear" w:pos="4153"/>
          <w:tab w:val="clear" w:pos="8306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Наименьшая длительность, </w:t>
      </w:r>
      <w:proofErr w:type="spellStart"/>
      <w:r>
        <w:rPr>
          <w:rFonts w:ascii="Arial" w:hAnsi="Arial" w:cs="Arial"/>
        </w:rPr>
        <w:t>мс</w:t>
      </w:r>
      <w:proofErr w:type="spellEnd"/>
      <w:r>
        <w:rPr>
          <w:rFonts w:ascii="Arial" w:hAnsi="Arial" w:cs="Arial"/>
        </w:rPr>
        <w:t>:</w:t>
      </w:r>
    </w:p>
    <w:p w14:paraId="14D68FD1" w14:textId="77777777" w:rsidR="00AD7FD8" w:rsidRDefault="00AD7FD8">
      <w:pPr>
        <w:pStyle w:val="a7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</w:p>
    <w:p w14:paraId="06580B36" w14:textId="77777777" w:rsidR="00AD7FD8" w:rsidRDefault="00B13A8F">
      <w:pPr>
        <w:pStyle w:val="a7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Градуировщик</w:t>
      </w:r>
      <w:proofErr w:type="spellEnd"/>
      <w:r>
        <w:rPr>
          <w:rFonts w:ascii="Arial" w:hAnsi="Arial" w:cs="Arial"/>
        </w:rPr>
        <w:t xml:space="preserve"> __________ОТК______________</w:t>
      </w:r>
      <w:proofErr w:type="spellStart"/>
      <w:r>
        <w:rPr>
          <w:rFonts w:ascii="Arial" w:hAnsi="Arial" w:cs="Arial"/>
        </w:rPr>
        <w:t>Поверитель</w:t>
      </w:r>
      <w:proofErr w:type="spellEnd"/>
      <w:r>
        <w:br w:type="page"/>
      </w:r>
    </w:p>
    <w:p w14:paraId="7AB2D8A0" w14:textId="77777777" w:rsidR="00AD7FD8" w:rsidRDefault="00B13A8F">
      <w:pPr>
        <w:pStyle w:val="a7"/>
        <w:keepNext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Д</w:t>
      </w:r>
    </w:p>
    <w:p w14:paraId="3A2D734D" w14:textId="77777777" w:rsidR="00AD7FD8" w:rsidRDefault="00B13A8F">
      <w:pPr>
        <w:pStyle w:val="a7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(справочное)</w:t>
      </w:r>
    </w:p>
    <w:p w14:paraId="7CAD3081" w14:textId="77777777" w:rsidR="00AD7FD8" w:rsidRDefault="00B13A8F">
      <w:pPr>
        <w:pStyle w:val="a7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Список предприятий, выполняющих периодическую поверку </w:t>
      </w:r>
      <w:r>
        <w:rPr>
          <w:rFonts w:ascii="Arial" w:hAnsi="Arial" w:cs="Arial"/>
          <w:b/>
        </w:rPr>
        <w:br/>
        <w:t>и ремонт счетчиков газа СГ</w:t>
      </w:r>
    </w:p>
    <w:p w14:paraId="1B2AB568" w14:textId="77777777" w:rsidR="00AD7FD8" w:rsidRDefault="00AD7FD8">
      <w:pPr>
        <w:pStyle w:val="a7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507E2A07" w14:textId="77777777" w:rsidR="00AD7FD8" w:rsidRDefault="00B13A8F">
      <w:pPr>
        <w:pStyle w:val="a7"/>
        <w:tabs>
          <w:tab w:val="clear" w:pos="4153"/>
          <w:tab w:val="clear" w:pos="8306"/>
        </w:tabs>
        <w:ind w:firstLine="284"/>
      </w:pPr>
      <w:r>
        <w:rPr>
          <w:rFonts w:ascii="Arial" w:hAnsi="Arial" w:cs="Arial"/>
        </w:rPr>
        <w:t xml:space="preserve">1. Аварийно-восстановительный поезд управления магистральных </w:t>
      </w:r>
      <w:r>
        <w:rPr>
          <w:rFonts w:ascii="Arial" w:hAnsi="Arial" w:cs="Arial"/>
        </w:rPr>
        <w:br/>
        <w:t xml:space="preserve">        газопроводов "</w:t>
      </w:r>
      <w:proofErr w:type="spellStart"/>
      <w:r>
        <w:rPr>
          <w:rFonts w:ascii="Arial" w:hAnsi="Arial" w:cs="Arial"/>
        </w:rPr>
        <w:t>Волготрансгаз</w:t>
      </w:r>
      <w:proofErr w:type="spellEnd"/>
      <w:r>
        <w:rPr>
          <w:rFonts w:ascii="Arial" w:hAnsi="Arial" w:cs="Arial"/>
        </w:rPr>
        <w:t>" г. Арзамас, ул. Казанская.</w:t>
      </w:r>
    </w:p>
    <w:p w14:paraId="131F20D1" w14:textId="77777777" w:rsidR="00AD7FD8" w:rsidRDefault="00B13A8F">
      <w:pPr>
        <w:pStyle w:val="a7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2. г. Самара  "</w:t>
      </w:r>
      <w:proofErr w:type="spellStart"/>
      <w:r>
        <w:rPr>
          <w:rFonts w:ascii="Arial" w:hAnsi="Arial" w:cs="Arial"/>
        </w:rPr>
        <w:t>Ульяновскгазсервис</w:t>
      </w:r>
      <w:proofErr w:type="spellEnd"/>
      <w:r>
        <w:rPr>
          <w:rFonts w:ascii="Arial" w:hAnsi="Arial" w:cs="Arial"/>
        </w:rPr>
        <w:t>".</w:t>
      </w:r>
    </w:p>
    <w:p w14:paraId="2C3AB656" w14:textId="77777777" w:rsidR="00AD7FD8" w:rsidRDefault="00B13A8F">
      <w:pPr>
        <w:pStyle w:val="a7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3. г. Ставр</w:t>
      </w:r>
      <w:r>
        <w:rPr>
          <w:rFonts w:ascii="Arial" w:hAnsi="Arial" w:cs="Arial"/>
        </w:rPr>
        <w:t>ополь "</w:t>
      </w:r>
      <w:proofErr w:type="spellStart"/>
      <w:r>
        <w:rPr>
          <w:rFonts w:ascii="Arial" w:hAnsi="Arial" w:cs="Arial"/>
        </w:rPr>
        <w:t>Кавказтрансгаз</w:t>
      </w:r>
      <w:proofErr w:type="spellEnd"/>
      <w:r>
        <w:rPr>
          <w:rFonts w:ascii="Arial" w:hAnsi="Arial" w:cs="Arial"/>
        </w:rPr>
        <w:t>"</w:t>
      </w:r>
    </w:p>
    <w:p w14:paraId="6371D4DC" w14:textId="77777777" w:rsidR="00AD7FD8" w:rsidRDefault="00B13A8F">
      <w:pPr>
        <w:pStyle w:val="a7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4. г. Оренбург "</w:t>
      </w:r>
      <w:proofErr w:type="spellStart"/>
      <w:r>
        <w:rPr>
          <w:rFonts w:ascii="Arial" w:hAnsi="Arial" w:cs="Arial"/>
        </w:rPr>
        <w:t>Южуралгазстрой</w:t>
      </w:r>
      <w:proofErr w:type="spellEnd"/>
      <w:r>
        <w:rPr>
          <w:rFonts w:ascii="Arial" w:hAnsi="Arial" w:cs="Arial"/>
        </w:rPr>
        <w:t>"</w:t>
      </w:r>
    </w:p>
    <w:p w14:paraId="20FFF109" w14:textId="77777777" w:rsidR="00AD7FD8" w:rsidRDefault="00B13A8F">
      <w:pPr>
        <w:pStyle w:val="a7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5. г. Усть-Лабинск ТО "</w:t>
      </w:r>
      <w:proofErr w:type="spellStart"/>
      <w:r>
        <w:rPr>
          <w:rFonts w:ascii="Arial" w:hAnsi="Arial" w:cs="Arial"/>
        </w:rPr>
        <w:t>Усть-Лабинскгазстрой</w:t>
      </w:r>
      <w:proofErr w:type="spellEnd"/>
      <w:r>
        <w:rPr>
          <w:rFonts w:ascii="Arial" w:hAnsi="Arial" w:cs="Arial"/>
        </w:rPr>
        <w:t>", ул. Кавказская, 15</w:t>
      </w:r>
    </w:p>
    <w:p w14:paraId="15CEBC71" w14:textId="77777777" w:rsidR="00AD7FD8" w:rsidRDefault="00AD7FD8">
      <w:pPr>
        <w:pStyle w:val="a4"/>
        <w:spacing w:line="240" w:lineRule="auto"/>
        <w:ind w:right="0" w:firstLine="284"/>
        <w:jc w:val="left"/>
        <w:rPr>
          <w:rFonts w:ascii="Arial" w:hAnsi="Arial" w:cs="Arial"/>
          <w:sz w:val="20"/>
        </w:rPr>
      </w:pPr>
    </w:p>
    <w:p w14:paraId="371FEA2E" w14:textId="77777777" w:rsidR="00AD7FD8" w:rsidRDefault="00AD7FD8">
      <w:pPr>
        <w:rPr>
          <w:rFonts w:ascii="Arial" w:hAnsi="Arial" w:cs="Arial"/>
        </w:rPr>
      </w:pPr>
    </w:p>
    <w:sectPr w:rsidR="00AD7FD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3005" w:right="2552" w:bottom="3062" w:left="2552" w:header="720" w:footer="277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0991" w14:textId="77777777" w:rsidR="00B13A8F" w:rsidRDefault="00B13A8F">
      <w:r>
        <w:separator/>
      </w:r>
    </w:p>
  </w:endnote>
  <w:endnote w:type="continuationSeparator" w:id="0">
    <w:p w14:paraId="12D73485" w14:textId="77777777" w:rsidR="00B13A8F" w:rsidRDefault="00B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6C1F" w14:textId="77777777" w:rsidR="00AD7FD8" w:rsidRDefault="00B13A8F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38" behindDoc="0" locked="0" layoutInCell="0" allowOverlap="1" wp14:anchorId="5F0DEDD1" wp14:editId="34695C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83D8F7D" w14:textId="77777777" w:rsidR="00AD7FD8" w:rsidRDefault="00B13A8F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165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041B" w14:textId="77777777" w:rsidR="00AD7FD8" w:rsidRDefault="00AD7F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0D99" w14:textId="77777777" w:rsidR="00B13A8F" w:rsidRDefault="00B13A8F">
      <w:r>
        <w:separator/>
      </w:r>
    </w:p>
  </w:footnote>
  <w:footnote w:type="continuationSeparator" w:id="0">
    <w:p w14:paraId="6DB9F80E" w14:textId="77777777" w:rsidR="00B13A8F" w:rsidRDefault="00B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5B30" w14:textId="77777777" w:rsidR="00AD7FD8" w:rsidRDefault="00AD7F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EFB0" w14:textId="77777777" w:rsidR="00AD7FD8" w:rsidRDefault="00AD7F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2003"/>
    <w:multiLevelType w:val="multilevel"/>
    <w:tmpl w:val="8C54D7D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8"/>
    <w:rsid w:val="002816D8"/>
    <w:rsid w:val="008C0CE2"/>
    <w:rsid w:val="00AD7FD8"/>
    <w:rsid w:val="00B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4A39E1"/>
  <w15:docId w15:val="{257FC2C3-0BD3-4319-8F52-95FAD4D3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ind w:right="-1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line="360" w:lineRule="auto"/>
      <w:ind w:right="-2" w:firstLine="851"/>
      <w:outlineLvl w:val="1"/>
    </w:pPr>
    <w:rPr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pageBreakBefore/>
      <w:numPr>
        <w:ilvl w:val="2"/>
        <w:numId w:val="1"/>
      </w:numPr>
      <w:spacing w:line="360" w:lineRule="auto"/>
      <w:ind w:firstLine="851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pageBreakBefore/>
      <w:numPr>
        <w:ilvl w:val="3"/>
        <w:numId w:val="1"/>
      </w:numPr>
      <w:spacing w:line="360" w:lineRule="auto"/>
      <w:ind w:firstLine="851"/>
      <w:jc w:val="both"/>
      <w:outlineLvl w:val="3"/>
    </w:pPr>
    <w:rPr>
      <w:sz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spacing w:line="360" w:lineRule="auto"/>
      <w:ind w:right="-1"/>
      <w:jc w:val="center"/>
      <w:outlineLvl w:val="4"/>
    </w:pPr>
    <w:rPr>
      <w:sz w:val="26"/>
    </w:rPr>
  </w:style>
  <w:style w:type="paragraph" w:styleId="6">
    <w:name w:val="heading 6"/>
    <w:basedOn w:val="a"/>
    <w:next w:val="a"/>
    <w:uiPriority w:val="9"/>
    <w:unhideWhenUsed/>
    <w:qFormat/>
    <w:pPr>
      <w:keepNext/>
      <w:numPr>
        <w:ilvl w:val="5"/>
        <w:numId w:val="1"/>
      </w:numPr>
      <w:spacing w:line="360" w:lineRule="auto"/>
      <w:ind w:firstLine="851"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right="-1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ind w:right="612"/>
      <w:jc w:val="center"/>
    </w:pPr>
    <w:rPr>
      <w:b/>
      <w:sz w:val="28"/>
    </w:rPr>
  </w:style>
  <w:style w:type="paragraph" w:styleId="a4">
    <w:name w:val="Body Text"/>
    <w:basedOn w:val="a"/>
    <w:pPr>
      <w:tabs>
        <w:tab w:val="left" w:pos="9356"/>
      </w:tabs>
      <w:spacing w:line="360" w:lineRule="auto"/>
      <w:ind w:right="612"/>
      <w:jc w:val="center"/>
    </w:pPr>
    <w:rPr>
      <w:sz w:val="26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Заг.Раздела"/>
    <w:basedOn w:val="a"/>
    <w:qFormat/>
    <w:pPr>
      <w:pageBreakBefore/>
      <w:spacing w:line="360" w:lineRule="auto"/>
      <w:ind w:left="1588" w:right="1049" w:firstLine="851"/>
      <w:jc w:val="both"/>
    </w:pPr>
    <w:rPr>
      <w:sz w:val="24"/>
    </w:rPr>
  </w:style>
  <w:style w:type="paragraph" w:customStyle="1" w:styleId="-">
    <w:name w:val="Абзац-ГОСТ"/>
    <w:basedOn w:val="a"/>
    <w:qFormat/>
    <w:pPr>
      <w:spacing w:line="360" w:lineRule="auto"/>
      <w:ind w:left="1588" w:right="1049" w:firstLine="851"/>
      <w:jc w:val="both"/>
    </w:pPr>
    <w:rPr>
      <w:sz w:val="24"/>
    </w:rPr>
  </w:style>
  <w:style w:type="paragraph" w:styleId="aa">
    <w:name w:val="Body Text Indent"/>
    <w:basedOn w:val="a"/>
    <w:pPr>
      <w:spacing w:line="360" w:lineRule="auto"/>
      <w:ind w:right="-1" w:firstLine="851"/>
      <w:jc w:val="both"/>
    </w:pPr>
    <w:rPr>
      <w:sz w:val="26"/>
    </w:rPr>
  </w:style>
  <w:style w:type="paragraph" w:styleId="20">
    <w:name w:val="Body Text Indent 2"/>
    <w:basedOn w:val="a"/>
    <w:qFormat/>
    <w:pPr>
      <w:spacing w:line="360" w:lineRule="auto"/>
      <w:ind w:right="-1" w:firstLine="709"/>
      <w:jc w:val="both"/>
    </w:pPr>
    <w:rPr>
      <w:sz w:val="26"/>
      <w:u w:val="single"/>
    </w:rPr>
  </w:style>
  <w:style w:type="paragraph" w:styleId="30">
    <w:name w:val="Body Text Indent 3"/>
    <w:basedOn w:val="a"/>
    <w:qFormat/>
    <w:pPr>
      <w:spacing w:line="360" w:lineRule="auto"/>
      <w:ind w:firstLine="851"/>
      <w:jc w:val="both"/>
    </w:pPr>
    <w:rPr>
      <w:sz w:val="26"/>
    </w:rPr>
  </w:style>
  <w:style w:type="paragraph" w:customStyle="1" w:styleId="10">
    <w:name w:val="нижн1. колонтитул"/>
    <w:qFormat/>
    <w:pPr>
      <w:tabs>
        <w:tab w:val="center" w:pos="8505"/>
        <w:tab w:val="center" w:pos="10206"/>
        <w:tab w:val="right" w:pos="11340"/>
      </w:tabs>
      <w:spacing w:line="120" w:lineRule="atLeast"/>
    </w:pPr>
    <w:rPr>
      <w:rFonts w:eastAsia="Times New Roman" w:cs="Times New Roman"/>
      <w:sz w:val="28"/>
      <w:szCs w:val="20"/>
      <w:lang w:val="ru-RU"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3215</Words>
  <Characters>18327</Characters>
  <Application>Microsoft Office Word</Application>
  <DocSecurity>0</DocSecurity>
  <Lines>152</Lines>
  <Paragraphs>42</Paragraphs>
  <ScaleCrop>false</ScaleCrop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ГАЗА СГ</dc:title>
  <dc:subject/>
  <dc:creator>Васянина С. Г.</dc:creator>
  <cp:keywords> </cp:keywords>
  <dc:description/>
  <cp:lastModifiedBy>Andrew Skugarov</cp:lastModifiedBy>
  <cp:revision>4</cp:revision>
  <cp:lastPrinted>2004-06-28T12:13:00Z</cp:lastPrinted>
  <dcterms:created xsi:type="dcterms:W3CDTF">2015-08-20T12:26:00Z</dcterms:created>
  <dcterms:modified xsi:type="dcterms:W3CDTF">2022-10-30T15:48:00Z</dcterms:modified>
  <dc:language>en-US</dc:language>
</cp:coreProperties>
</file>